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rPr>
          <w:rFonts w:ascii="Arial" w:cs="Arial" w:eastAsia="Arial" w:hAnsi="Arial"/>
          <w:b w:val="1"/>
          <w:smallCaps w:val="1"/>
          <w:color w:val="0000ff"/>
          <w:sz w:val="18"/>
          <w:szCs w:val="18"/>
        </w:rPr>
      </w:pPr>
      <w:r w:rsidDel="00000000" w:rsidR="00000000" w:rsidRPr="00000000">
        <w:rPr>
          <w:rtl w:val="0"/>
        </w:rPr>
      </w:r>
    </w:p>
    <w:p w:rsidR="00000000" w:rsidDel="00000000" w:rsidP="00000000" w:rsidRDefault="00000000" w:rsidRPr="00000000" w14:paraId="00000002">
      <w:pPr>
        <w:shd w:fill="4472c4" w:val="clear"/>
        <w:spacing w:after="0" w:line="300" w:lineRule="auto"/>
        <w:jc w:val="both"/>
        <w:rPr>
          <w:rFonts w:ascii="Arial" w:cs="Arial" w:eastAsia="Arial" w:hAnsi="Arial"/>
          <w:b w:val="1"/>
          <w:color w:val="ffffff"/>
          <w:sz w:val="18"/>
          <w:szCs w:val="18"/>
        </w:rPr>
      </w:pPr>
      <w:r w:rsidDel="00000000" w:rsidR="00000000" w:rsidRPr="00000000">
        <w:rPr>
          <w:rtl w:val="0"/>
        </w:rPr>
      </w:r>
    </w:p>
    <w:p w:rsidR="00000000" w:rsidDel="00000000" w:rsidP="00000000" w:rsidRDefault="00000000" w:rsidRPr="00000000" w14:paraId="00000003">
      <w:pPr>
        <w:shd w:fill="4472c4" w:val="clear"/>
        <w:spacing w:after="0" w:line="300" w:lineRule="auto"/>
        <w:jc w:val="both"/>
        <w:rPr>
          <w:rFonts w:ascii="Arial" w:cs="Arial" w:eastAsia="Arial" w:hAnsi="Arial"/>
          <w:b w:val="1"/>
          <w:color w:val="ffffff"/>
          <w:sz w:val="18"/>
          <w:szCs w:val="18"/>
        </w:rPr>
      </w:pPr>
      <w:bookmarkStart w:colFirst="0" w:colLast="0" w:name="_heading=h.2nb5eanzv5n1" w:id="0"/>
      <w:bookmarkEnd w:id="0"/>
      <w:r w:rsidDel="00000000" w:rsidR="00000000" w:rsidRPr="00000000">
        <w:rPr>
          <w:rFonts w:ascii="Arial" w:cs="Arial" w:eastAsia="Arial" w:hAnsi="Arial"/>
          <w:b w:val="1"/>
          <w:color w:val="ffffff"/>
          <w:sz w:val="18"/>
          <w:szCs w:val="18"/>
          <w:rtl w:val="0"/>
        </w:rPr>
        <w:t xml:space="preserve">DICHIARAZIONE AGGIUNTIVA RILASCIATA AI SENSI DEGLI ARTT. 46, 47 E 76 DEL D.P.R. 445/2000 PER LA PARTECIPAZIONE ALL’APPALTO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w:t>
      </w:r>
    </w:p>
    <w:p w:rsidR="00000000" w:rsidDel="00000000" w:rsidP="00000000" w:rsidRDefault="00000000" w:rsidRPr="00000000" w14:paraId="00000004">
      <w:pPr>
        <w:shd w:fill="4472c4" w:val="clear"/>
        <w:spacing w:after="0" w:line="300" w:lineRule="auto"/>
        <w:jc w:val="both"/>
        <w:rPr>
          <w:rFonts w:ascii="Arial" w:cs="Arial" w:eastAsia="Arial" w:hAnsi="Arial"/>
          <w:b w:val="1"/>
          <w:color w:val="ffffff"/>
          <w:sz w:val="18"/>
          <w:szCs w:val="18"/>
        </w:rPr>
      </w:pPr>
      <w:bookmarkStart w:colFirst="0" w:colLast="0" w:name="_heading=h.c29lhibpbqio" w:id="1"/>
      <w:bookmarkEnd w:id="1"/>
      <w:r w:rsidDel="00000000" w:rsidR="00000000" w:rsidRPr="00000000">
        <w:rPr>
          <w:rFonts w:ascii="Arial" w:cs="Arial" w:eastAsia="Arial" w:hAnsi="Arial"/>
          <w:b w:val="1"/>
          <w:color w:val="ffffff"/>
          <w:sz w:val="18"/>
          <w:szCs w:val="18"/>
          <w:rtl w:val="0"/>
        </w:rPr>
        <w:t xml:space="preserve">Progetto PRJ 1662 - CUP I97H22003320006 </w:t>
      </w:r>
    </w:p>
    <w:p w:rsidR="00000000" w:rsidDel="00000000" w:rsidP="00000000" w:rsidRDefault="00000000" w:rsidRPr="00000000" w14:paraId="00000005">
      <w:pPr>
        <w:shd w:fill="4472c4" w:val="clear"/>
        <w:spacing w:after="0" w:line="300" w:lineRule="auto"/>
        <w:jc w:val="both"/>
        <w:rPr>
          <w:rFonts w:ascii="Arial" w:cs="Arial" w:eastAsia="Arial" w:hAnsi="Arial"/>
          <w:b w:val="1"/>
          <w:color w:val="ffffff"/>
          <w:sz w:val="18"/>
          <w:szCs w:val="18"/>
        </w:rPr>
      </w:pPr>
      <w:bookmarkStart w:colFirst="0" w:colLast="0" w:name="_heading=h.c57ii04608v5" w:id="2"/>
      <w:bookmarkEnd w:id="2"/>
      <w:r w:rsidDel="00000000" w:rsidR="00000000" w:rsidRPr="00000000">
        <w:rPr>
          <w:rFonts w:ascii="Arial" w:cs="Arial" w:eastAsia="Arial" w:hAnsi="Arial"/>
          <w:b w:val="1"/>
          <w:color w:val="ffffff"/>
          <w:sz w:val="18"/>
          <w:szCs w:val="18"/>
          <w:rtl w:val="0"/>
        </w:rPr>
        <w:t xml:space="preserve">PNRR Missione 6 Componente 2 – investimento 1.3.1 Rafforzamento dell'infrastruttura tecnologica e degli strumenti per la raccolta, l’elaborazione, l’analisi dei dati e la simulazione (FSE) (b) “Adozione e utilizzo FSE da parte delle Regioni” </w:t>
      </w:r>
    </w:p>
    <w:p w:rsidR="00000000" w:rsidDel="00000000" w:rsidP="00000000" w:rsidRDefault="00000000" w:rsidRPr="00000000" w14:paraId="00000006">
      <w:pPr>
        <w:shd w:fill="4472c4" w:val="clear"/>
        <w:spacing w:after="0" w:line="300" w:lineRule="auto"/>
        <w:jc w:val="both"/>
        <w:rPr>
          <w:rFonts w:ascii="Arial" w:cs="Arial" w:eastAsia="Arial" w:hAnsi="Arial"/>
          <w:b w:val="1"/>
          <w:color w:val="ffffff"/>
          <w:sz w:val="18"/>
          <w:szCs w:val="18"/>
        </w:rPr>
      </w:pPr>
      <w:bookmarkStart w:colFirst="0" w:colLast="0" w:name="_heading=h.3165gfdqz8cs" w:id="3"/>
      <w:bookmarkEnd w:id="3"/>
      <w:r w:rsidDel="00000000" w:rsidR="00000000" w:rsidRPr="00000000">
        <w:rPr>
          <w:rFonts w:ascii="Arial" w:cs="Arial" w:eastAsia="Arial" w:hAnsi="Arial"/>
          <w:b w:val="1"/>
          <w:color w:val="ffffff"/>
          <w:sz w:val="18"/>
          <w:szCs w:val="18"/>
          <w:rtl w:val="0"/>
        </w:rPr>
        <w:t xml:space="preserve">Progetto PRJ 1754 - CUP I67H24001410001 </w:t>
      </w:r>
    </w:p>
    <w:p w:rsidR="00000000" w:rsidDel="00000000" w:rsidP="00000000" w:rsidRDefault="00000000" w:rsidRPr="00000000" w14:paraId="00000007">
      <w:pPr>
        <w:shd w:fill="4472c4" w:val="clear"/>
        <w:spacing w:after="0" w:line="300" w:lineRule="auto"/>
        <w:jc w:val="both"/>
        <w:rPr>
          <w:rFonts w:ascii="Arial" w:cs="Arial" w:eastAsia="Arial" w:hAnsi="Arial"/>
          <w:b w:val="1"/>
          <w:color w:val="ffffff"/>
          <w:sz w:val="18"/>
          <w:szCs w:val="18"/>
        </w:rPr>
      </w:pPr>
      <w:bookmarkStart w:colFirst="0" w:colLast="0" w:name="_heading=h.8igdiu1q2g15" w:id="4"/>
      <w:bookmarkEnd w:id="4"/>
      <w:r w:rsidDel="00000000" w:rsidR="00000000" w:rsidRPr="00000000">
        <w:rPr>
          <w:rFonts w:ascii="Arial" w:cs="Arial" w:eastAsia="Arial" w:hAnsi="Arial"/>
          <w:b w:val="1"/>
          <w:color w:val="ffffff"/>
          <w:sz w:val="18"/>
          <w:szCs w:val="18"/>
          <w:rtl w:val="0"/>
        </w:rPr>
        <w:t xml:space="preserve">“Piano Panflu evoluzione del sistema di sorveglianza e del sistema di predizione degli scenari di rischio”</w:t>
      </w:r>
    </w:p>
    <w:p w:rsidR="00000000" w:rsidDel="00000000" w:rsidP="00000000" w:rsidRDefault="00000000" w:rsidRPr="00000000" w14:paraId="00000008">
      <w:pPr>
        <w:shd w:fill="4472c4" w:val="clear"/>
        <w:spacing w:after="0" w:line="300" w:lineRule="auto"/>
        <w:jc w:val="both"/>
        <w:rPr>
          <w:rFonts w:ascii="Arial" w:cs="Arial" w:eastAsia="Arial" w:hAnsi="Arial"/>
          <w:b w:val="1"/>
          <w:color w:val="ffffff"/>
          <w:sz w:val="18"/>
          <w:szCs w:val="18"/>
        </w:rPr>
      </w:pPr>
      <w:bookmarkStart w:colFirst="0" w:colLast="0" w:name="_heading=h.nwtmlcpsq4f5" w:id="5"/>
      <w:bookmarkEnd w:id="5"/>
      <w:r w:rsidDel="00000000" w:rsidR="00000000" w:rsidRPr="00000000">
        <w:rPr>
          <w:rtl w:val="0"/>
        </w:rPr>
      </w:r>
    </w:p>
    <w:p w:rsidR="00000000" w:rsidDel="00000000" w:rsidP="00000000" w:rsidRDefault="00000000" w:rsidRPr="00000000" w14:paraId="00000009">
      <w:pPr>
        <w:shd w:fill="4472c4" w:val="clear"/>
        <w:spacing w:after="0" w:line="300" w:lineRule="auto"/>
        <w:jc w:val="both"/>
        <w:rPr>
          <w:rFonts w:ascii="Arial" w:cs="Arial" w:eastAsia="Arial" w:hAnsi="Arial"/>
          <w:b w:val="1"/>
          <w:color w:val="ffffff"/>
          <w:sz w:val="18"/>
          <w:szCs w:val="18"/>
        </w:rPr>
      </w:pPr>
      <w:bookmarkStart w:colFirst="0" w:colLast="0" w:name="_heading=h.x2rdo2gt60a" w:id="6"/>
      <w:bookmarkEnd w:id="6"/>
      <w:r w:rsidDel="00000000" w:rsidR="00000000" w:rsidRPr="00000000">
        <w:rPr>
          <w:rtl w:val="0"/>
        </w:rPr>
      </w:r>
    </w:p>
    <w:p w:rsidR="00000000" w:rsidDel="00000000" w:rsidP="00000000" w:rsidRDefault="00000000" w:rsidRPr="00000000" w14:paraId="0000000A">
      <w:pPr>
        <w:shd w:fill="4472c4" w:val="clea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Le dichiarazioni sostitutive di certificazioni e dell’atto di notorietà sono rese ai sensi degli artt. 46 e 47 del T.U. approvato con D.P.R. 28.12.2000, n. 445 </w:t>
      </w:r>
    </w:p>
    <w:p w:rsidR="00000000" w:rsidDel="00000000" w:rsidP="00000000" w:rsidRDefault="00000000" w:rsidRPr="00000000" w14:paraId="0000000B">
      <w:pPr>
        <w:spacing w:after="0" w:line="300" w:lineRule="auto"/>
        <w:jc w:val="both"/>
        <w:rPr>
          <w:rFonts w:ascii="Arial" w:cs="Arial" w:eastAsia="Arial" w:hAnsi="Arial"/>
          <w:sz w:val="18"/>
          <w:szCs w:val="18"/>
        </w:rPr>
      </w:pPr>
      <w:r w:rsidDel="00000000" w:rsidR="00000000" w:rsidRPr="00000000">
        <w:rPr>
          <w:rtl w:val="0"/>
        </w:rPr>
      </w:r>
    </w:p>
    <w:tbl>
      <w:tblPr>
        <w:tblStyle w:val="Table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2"/>
        <w:gridCol w:w="6851"/>
        <w:tblGridChange w:id="0">
          <w:tblGrid>
            <w:gridCol w:w="2642"/>
            <w:gridCol w:w="6851"/>
          </w:tblGrid>
        </w:tblGridChange>
      </w:tblGrid>
      <w:tr>
        <w:trPr>
          <w:cantSplit w:val="0"/>
          <w:tblHeader w:val="0"/>
        </w:trPr>
        <w:tc>
          <w:tcPr>
            <w:shd w:fill="4472c4" w:val="clear"/>
          </w:tcPr>
          <w:p w:rsidR="00000000" w:rsidDel="00000000" w:rsidP="00000000" w:rsidRDefault="00000000" w:rsidRPr="00000000" w14:paraId="0000000C">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 Operatore economico</w:t>
            </w:r>
          </w:p>
        </w:tc>
        <w:tc>
          <w:tcPr>
            <w:shd w:fill="ffffff" w:val="clear"/>
          </w:tcPr>
          <w:p w:rsidR="00000000" w:rsidDel="00000000" w:rsidP="00000000" w:rsidRDefault="00000000" w:rsidRPr="00000000" w14:paraId="0000000D">
            <w:pPr>
              <w:spacing w:line="300" w:lineRule="auto"/>
              <w:jc w:val="both"/>
              <w:rPr>
                <w:rFonts w:ascii="Arial" w:cs="Arial" w:eastAsia="Arial" w:hAnsi="Arial"/>
                <w:color w:val="ffffff"/>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0E">
            <w:pPr>
              <w:spacing w:line="300" w:lineRule="auto"/>
              <w:jc w:val="both"/>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Tipologia societaria</w:t>
            </w:r>
            <w:r w:rsidDel="00000000" w:rsidR="00000000" w:rsidRPr="00000000">
              <w:rPr>
                <w:rtl w:val="0"/>
              </w:rPr>
            </w:r>
          </w:p>
        </w:tc>
        <w:tc>
          <w:tcPr/>
          <w:p w:rsidR="00000000" w:rsidDel="00000000" w:rsidP="00000000" w:rsidRDefault="00000000" w:rsidRPr="00000000" w14:paraId="0000000F">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0">
            <w:pPr>
              <w:spacing w:line="300" w:lineRule="auto"/>
              <w:jc w:val="both"/>
              <w:rPr>
                <w:rFonts w:ascii="Arial" w:cs="Arial" w:eastAsia="Arial" w:hAnsi="Arial"/>
                <w:sz w:val="18"/>
                <w:szCs w:val="18"/>
              </w:rPr>
            </w:pPr>
            <w:r w:rsidDel="00000000" w:rsidR="00000000" w:rsidRPr="00000000">
              <w:rPr>
                <w:rFonts w:ascii="Arial" w:cs="Arial" w:eastAsia="Arial" w:hAnsi="Arial"/>
                <w:color w:val="ffffff"/>
                <w:sz w:val="18"/>
                <w:szCs w:val="18"/>
                <w:rtl w:val="0"/>
              </w:rPr>
              <w:t xml:space="preserve">Partita IVA/Codice fiscale</w:t>
            </w:r>
            <w:r w:rsidDel="00000000" w:rsidR="00000000" w:rsidRPr="00000000">
              <w:rPr>
                <w:rtl w:val="0"/>
              </w:rPr>
            </w:r>
          </w:p>
        </w:tc>
        <w:tc>
          <w:tcPr/>
          <w:p w:rsidR="00000000" w:rsidDel="00000000" w:rsidP="00000000" w:rsidRDefault="00000000" w:rsidRPr="00000000" w14:paraId="00000011">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shd w:fill="4472c4" w:val="clear"/>
          </w:tcPr>
          <w:p w:rsidR="00000000" w:rsidDel="00000000" w:rsidP="00000000" w:rsidRDefault="00000000" w:rsidRPr="00000000" w14:paraId="00000012">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Forma di partecipazione alla procedura</w:t>
            </w:r>
          </w:p>
        </w:tc>
        <w:tc>
          <w:tcPr/>
          <w:p w:rsidR="00000000" w:rsidDel="00000000" w:rsidP="00000000" w:rsidRDefault="00000000" w:rsidRPr="00000000" w14:paraId="00000013">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14">
      <w:pPr>
        <w:spacing w:after="0" w:line="300" w:lineRule="auto"/>
        <w:jc w:val="both"/>
        <w:rPr>
          <w:rFonts w:ascii="Arial" w:cs="Arial" w:eastAsia="Arial" w:hAnsi="Arial"/>
          <w:sz w:val="18"/>
          <w:szCs w:val="18"/>
          <w:highlight w:val="green"/>
        </w:rPr>
      </w:pPr>
      <w:r w:rsidDel="00000000" w:rsidR="00000000" w:rsidRPr="00000000">
        <w:rPr>
          <w:rtl w:val="0"/>
        </w:rPr>
      </w:r>
    </w:p>
    <w:p w:rsidR="00000000" w:rsidDel="00000000" w:rsidP="00000000" w:rsidRDefault="00000000" w:rsidRPr="00000000" w14:paraId="00000015">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sottoscritto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016">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nella sua qualifica di: </w:t>
      </w:r>
    </w:p>
    <w:p w:rsidR="00000000" w:rsidDel="00000000" w:rsidP="00000000" w:rsidRDefault="00000000" w:rsidRPr="00000000" w14:paraId="00000017">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Legale Rappresentante </w:t>
      </w:r>
    </w:p>
    <w:p w:rsidR="00000000" w:rsidDel="00000000" w:rsidP="00000000" w:rsidRDefault="00000000" w:rsidRPr="00000000" w14:paraId="00000018">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Institore </w:t>
      </w:r>
    </w:p>
    <w:p w:rsidR="00000000" w:rsidDel="00000000" w:rsidP="00000000" w:rsidRDefault="00000000" w:rsidRPr="00000000" w14:paraId="00000019">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Procuratore speciale o generale con mandato di rappresentanza con firma disgiunta </w:t>
      </w:r>
      <w:r w:rsidDel="00000000" w:rsidR="00000000" w:rsidRPr="00000000">
        <w:rPr>
          <w:rFonts w:ascii="Arial" w:cs="Arial" w:eastAsia="Arial" w:hAnsi="Arial"/>
          <w:i w:val="1"/>
          <w:sz w:val="18"/>
          <w:szCs w:val="18"/>
          <w:rtl w:val="0"/>
        </w:rPr>
        <w:t xml:space="preserve">(allegare la procura, tranne nel caso in cui l’attribuzione dell’incarico risulti dalla visura camerale)</w:t>
      </w:r>
      <w:r w:rsidDel="00000000" w:rsidR="00000000" w:rsidRPr="00000000">
        <w:rPr>
          <w:rtl w:val="0"/>
        </w:rPr>
      </w:r>
    </w:p>
    <w:p w:rsidR="00000000" w:rsidDel="00000000" w:rsidP="00000000" w:rsidRDefault="00000000" w:rsidRPr="00000000" w14:paraId="0000001A">
      <w:pPr>
        <w:spacing w:after="0" w:line="300" w:lineRule="auto"/>
        <w:jc w:val="both"/>
        <w:rPr>
          <w:rFonts w:ascii="Arial" w:cs="Arial" w:eastAsia="Arial" w:hAnsi="Arial"/>
          <w:i w:val="1"/>
          <w:sz w:val="18"/>
          <w:szCs w:val="18"/>
        </w:rPr>
      </w:pPr>
      <w:r w:rsidDel="00000000" w:rsidR="00000000" w:rsidRPr="00000000">
        <w:rPr>
          <w:rFonts w:ascii="Arial" w:cs="Arial" w:eastAsia="Arial" w:hAnsi="Arial"/>
          <w:sz w:val="18"/>
          <w:szCs w:val="18"/>
          <w:rtl w:val="0"/>
        </w:rPr>
        <w:t xml:space="preserve">□ Procuratore speciale o generale con mandato di rappresentanza con firma congiunta della ditta che rappresenta </w:t>
      </w:r>
      <w:r w:rsidDel="00000000" w:rsidR="00000000" w:rsidRPr="00000000">
        <w:rPr>
          <w:rFonts w:ascii="Arial" w:cs="Arial" w:eastAsia="Arial" w:hAnsi="Arial"/>
          <w:i w:val="1"/>
          <w:sz w:val="18"/>
          <w:szCs w:val="18"/>
          <w:rtl w:val="0"/>
        </w:rPr>
        <w:t xml:space="preserve">(allegare la procura, tranne nel caso in cui l’attribuzione dell’incarico risulti dalla visura camerale)</w:t>
      </w:r>
    </w:p>
    <w:p w:rsidR="00000000" w:rsidDel="00000000" w:rsidP="00000000" w:rsidRDefault="00000000" w:rsidRPr="00000000" w14:paraId="0000001B">
      <w:pPr>
        <w:spacing w:after="0" w:line="300" w:lineRule="auto"/>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1C">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Chiede di partecipare in qualità di:</w:t>
      </w:r>
    </w:p>
    <w:p w:rsidR="00000000" w:rsidDel="00000000" w:rsidP="00000000" w:rsidRDefault="00000000" w:rsidRPr="00000000" w14:paraId="000000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operatore singolo</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componente del raggruppamento temporaneo/consorzio ordinario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se costituito o costituendo)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formato da: ……………………..(indicare i ruoli ricoperti)…………………………. </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stabile/Consorziata del consorzio stabile_______</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tra società cooperative/consorziata del consorzio tra società cooperative__________</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Consorzio tra imprese artigiane/consorziata del consorzio tra società cooperative__________</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Rete dotata di organo comune costituita tra le seguenti imprese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Rete sprovvista di organo comune o con organo comune privo di rappresentanza, costituita tra le seguenti imprese………………………</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GEIE costituito tra………………………</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00" w:lineRule="auto"/>
        <w:ind w:left="405"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altro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altre, eventuali forme di partecipazione previste dalla normativa speciale di settore)</w:t>
      </w:r>
      <w:r w:rsidDel="00000000" w:rsidR="00000000" w:rsidRPr="00000000">
        <w:rPr>
          <w:rtl w:val="0"/>
        </w:rPr>
      </w:r>
    </w:p>
    <w:p w:rsidR="00000000" w:rsidDel="00000000" w:rsidP="00000000" w:rsidRDefault="00000000" w:rsidRPr="00000000" w14:paraId="00000026">
      <w:pPr>
        <w:spacing w:after="0" w:line="30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rsidR="00000000" w:rsidDel="00000000" w:rsidP="00000000" w:rsidRDefault="00000000" w:rsidRPr="00000000" w14:paraId="00000027">
      <w:pPr>
        <w:spacing w:after="0" w:line="300" w:lineRule="auto"/>
        <w:jc w:val="both"/>
        <w:rPr>
          <w:rFonts w:ascii="Arial" w:cs="Arial" w:eastAsia="Arial" w:hAnsi="Arial"/>
          <w:b w:val="1"/>
          <w:i w:val="1"/>
          <w:sz w:val="18"/>
          <w:szCs w:val="18"/>
        </w:rPr>
      </w:pPr>
      <w:r w:rsidDel="00000000" w:rsidR="00000000" w:rsidRPr="00000000">
        <w:rPr>
          <w:rtl w:val="0"/>
        </w:rPr>
      </w:r>
    </w:p>
    <w:p w:rsidR="00000000" w:rsidDel="00000000" w:rsidP="00000000" w:rsidRDefault="00000000" w:rsidRPr="00000000" w14:paraId="00000028">
      <w:pPr>
        <w:spacing w:line="300" w:lineRule="auto"/>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(Compilare soltanto i campi di interesse; </w:t>
      </w:r>
      <w:r w:rsidDel="00000000" w:rsidR="00000000" w:rsidRPr="00000000">
        <w:rPr>
          <w:rFonts w:ascii="Arial" w:cs="Arial" w:eastAsia="Arial" w:hAnsi="Arial"/>
          <w:b w:val="1"/>
          <w:i w:val="1"/>
          <w:sz w:val="18"/>
          <w:szCs w:val="18"/>
          <w:rtl w:val="0"/>
        </w:rPr>
        <w:t xml:space="preserve">NB: </w:t>
      </w:r>
      <w:r w:rsidDel="00000000" w:rsidR="00000000" w:rsidRPr="00000000">
        <w:rPr>
          <w:rFonts w:ascii="Arial" w:cs="Arial" w:eastAsia="Arial" w:hAnsi="Arial"/>
          <w:i w:val="1"/>
          <w:sz w:val="18"/>
          <w:szCs w:val="18"/>
          <w:rtl w:val="0"/>
        </w:rPr>
        <w:t xml:space="preserve">nel seguito, sono evidenziate </w:t>
      </w:r>
      <w:r w:rsidDel="00000000" w:rsidR="00000000" w:rsidRPr="00000000">
        <w:rPr>
          <w:rFonts w:ascii="Arial" w:cs="Arial" w:eastAsia="Arial" w:hAnsi="Arial"/>
          <w:i w:val="1"/>
          <w:sz w:val="18"/>
          <w:szCs w:val="18"/>
          <w:highlight w:val="lightGray"/>
          <w:rtl w:val="0"/>
        </w:rPr>
        <w:t xml:space="preserve">in grigio </w:t>
      </w:r>
      <w:r w:rsidDel="00000000" w:rsidR="00000000" w:rsidRPr="00000000">
        <w:rPr>
          <w:rFonts w:ascii="Arial" w:cs="Arial" w:eastAsia="Arial" w:hAnsi="Arial"/>
          <w:i w:val="1"/>
          <w:sz w:val="18"/>
          <w:szCs w:val="18"/>
          <w:rtl w:val="0"/>
        </w:rPr>
        <w:t xml:space="preserve">e tra parentesi tonde, le regole di compilazione in caso di partecipazione in forma associata)</w:t>
      </w:r>
    </w:p>
    <w:p w:rsidR="00000000" w:rsidDel="00000000" w:rsidP="00000000" w:rsidRDefault="00000000" w:rsidRPr="00000000" w14:paraId="00000029">
      <w:pPr>
        <w:spacing w:after="0" w:line="300" w:lineRule="auto"/>
        <w:jc w:val="both"/>
        <w:rPr>
          <w:rFonts w:ascii="Arial" w:cs="Arial" w:eastAsia="Arial" w:hAnsi="Arial"/>
          <w:i w:val="1"/>
          <w:sz w:val="18"/>
          <w:szCs w:val="18"/>
          <w:u w:val="single"/>
        </w:rPr>
      </w:pPr>
      <w:r w:rsidDel="00000000" w:rsidR="00000000" w:rsidRPr="00000000">
        <w:rPr>
          <w:rFonts w:ascii="Arial" w:cs="Arial" w:eastAsia="Arial" w:hAnsi="Arial"/>
          <w:b w:val="1"/>
          <w:i w:val="1"/>
          <w:sz w:val="18"/>
          <w:szCs w:val="18"/>
          <w:highlight w:val="lightGray"/>
          <w:rtl w:val="0"/>
        </w:rPr>
        <w:t xml:space="preserve">[Dichiarazioni che devono essere rese solo </w:t>
      </w:r>
      <w:r w:rsidDel="00000000" w:rsidR="00000000" w:rsidRPr="00000000">
        <w:rPr>
          <w:rFonts w:ascii="Arial" w:cs="Arial" w:eastAsia="Arial" w:hAnsi="Arial"/>
          <w:b w:val="1"/>
          <w:i w:val="1"/>
          <w:sz w:val="18"/>
          <w:szCs w:val="18"/>
          <w:highlight w:val="lightGray"/>
          <w:u w:val="single"/>
          <w:rtl w:val="0"/>
        </w:rPr>
        <w:t xml:space="preserve">dalle consorziate </w:t>
      </w:r>
      <w:r w:rsidDel="00000000" w:rsidR="00000000" w:rsidRPr="00000000">
        <w:rPr>
          <w:rFonts w:ascii="Arial" w:cs="Arial" w:eastAsia="Arial" w:hAnsi="Arial"/>
          <w:b w:val="1"/>
          <w:i w:val="1"/>
          <w:sz w:val="18"/>
          <w:szCs w:val="18"/>
          <w:highlight w:val="lightGray"/>
          <w:rtl w:val="0"/>
        </w:rPr>
        <w:t xml:space="preserve">che prestano i requisiti:</w:t>
      </w:r>
      <w:r w:rsidDel="00000000" w:rsidR="00000000" w:rsidRPr="00000000">
        <w:rPr>
          <w:rFonts w:ascii="Arial" w:cs="Arial" w:eastAsia="Arial" w:hAnsi="Arial"/>
          <w:i w:val="1"/>
          <w:sz w:val="18"/>
          <w:szCs w:val="18"/>
          <w:rtl w:val="0"/>
        </w:rPr>
        <w:t xml:space="preserv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DICHIARA di prestare al Consorzio ___________il/i seguente/i requisito/i_________________________________</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DICHIARA di aver conseguito l’ammissione al Bando SDA___________</w:t>
      </w:r>
      <w:r w:rsidDel="00000000" w:rsidR="00000000" w:rsidRPr="00000000">
        <w:rPr>
          <w:rFonts w:ascii="Arial" w:cs="Arial" w:eastAsia="Arial" w:hAnsi="Arial"/>
          <w:i w:val="0"/>
          <w:smallCaps w:val="0"/>
          <w:strike w:val="0"/>
          <w:color w:val="000000"/>
          <w:sz w:val="18"/>
          <w:szCs w:val="18"/>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284"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In alternativa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nel caso in cui la/e consorziata/e abbia/no </w:t>
      </w:r>
      <w:r w:rsidDel="00000000" w:rsidR="00000000" w:rsidRPr="00000000">
        <w:rPr>
          <w:rFonts w:ascii="Arial" w:cs="Arial" w:eastAsia="Arial" w:hAnsi="Arial"/>
          <w:i w:val="1"/>
          <w:smallCaps w:val="0"/>
          <w:strike w:val="0"/>
          <w:color w:val="000000"/>
          <w:sz w:val="18"/>
          <w:szCs w:val="18"/>
          <w:u w:val="single"/>
          <w:shd w:fill="auto" w:val="clear"/>
          <w:vertAlign w:val="baseline"/>
          <w:rtl w:val="0"/>
        </w:rPr>
        <w:t xml:space="preserve">presentato la domanda di ammissione ad almeno un Bando SDA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prima del termine di presentazione dell’offerta fissato nell’AS ma non risulti/ino a tale data ancora ammessa/e:</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284"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pur non essendo ammessa/e alla data di scadenza di presentazione delle offerte, ha presentato entro tale termine la domanda di ammissione allo SDA _________ che allega alla presente dichiarazione.</w:t>
      </w:r>
    </w:p>
    <w:p w:rsidR="00000000" w:rsidDel="00000000" w:rsidP="00000000" w:rsidRDefault="00000000" w:rsidRPr="00000000" w14:paraId="0000002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300" w:lineRule="auto"/>
        <w:ind w:left="284" w:right="0" w:hanging="142"/>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CONFERMA tutte le dichiarazioni sostitutive inviate con la domanda di ammissione al Sistema Dinamico di Acquisizione, così come eventualmente in seguito modificate e/o rinnovate;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F">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0">
      <w:pPr>
        <w:spacing w:after="0" w:line="300" w:lineRule="auto"/>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 (Compilare soltanto i campi di interesse)</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0" w:right="0" w:hanging="360"/>
        <w:jc w:val="both"/>
        <w:rPr>
          <w:rFonts w:ascii="Arial" w:cs="Arial" w:eastAsia="Arial" w:hAnsi="Arial"/>
          <w:b w:val="0"/>
          <w:i w:val="1"/>
          <w:smallCaps w:val="0"/>
          <w:strike w:val="0"/>
          <w:color w:val="000000"/>
          <w:sz w:val="18"/>
          <w:szCs w:val="18"/>
          <w:highlight w:val="lightGray"/>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partecipazione in forma associata </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da rendere da parte di tutti i componenti il RTI/consorzio ordinario/l’aggregazione di rete se RTI/Consorzio costituendo/se la rete non è dotata di un organo comune con potere di rappresentanza e soggettività giuridica; dalla sola mandataria se RTI/Consorzio costituito/dall’organo comune se con potere di rappresentanza e soggettività giuridica; solo dai Consorzi di cui all’art. 65, comma 2, lett. b), c) e d)</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284"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tl w:val="0"/>
        </w:rPr>
      </w:r>
    </w:p>
    <w:p w:rsidR="00000000" w:rsidDel="00000000" w:rsidP="00000000" w:rsidRDefault="00000000" w:rsidRPr="00000000" w14:paraId="00000034">
      <w:pPr>
        <w:spacing w:after="0" w:line="300" w:lineRule="auto"/>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(Per tutti i consorzi, i raggruppamenti temporanei e i GEIE, già costituiti e costituendi)</w:t>
      </w:r>
    </w:p>
    <w:p w:rsidR="00000000" w:rsidDel="00000000" w:rsidP="00000000" w:rsidRDefault="00000000" w:rsidRPr="00000000" w14:paraId="00000035">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36">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 caso di raggruppamenti art. 65 comma 2 lett. e) del Codice e consorzi ordinari</w:t>
      </w:r>
    </w:p>
    <w:tbl>
      <w:tblPr>
        <w:tblStyle w:val="Table2"/>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10"/>
        <w:gridCol w:w="2760"/>
        <w:tblGridChange w:id="0">
          <w:tblGrid>
            <w:gridCol w:w="3374"/>
            <w:gridCol w:w="3210"/>
            <w:gridCol w:w="2760"/>
          </w:tblGrid>
        </w:tblGridChange>
      </w:tblGrid>
      <w:tr>
        <w:trPr>
          <w:cantSplit w:val="0"/>
          <w:tblHeader w:val="0"/>
        </w:trPr>
        <w:tc>
          <w:tcPr>
            <w:shd w:fill="4472c4" w:val="clear"/>
          </w:tcPr>
          <w:p w:rsidR="00000000" w:rsidDel="00000000" w:rsidP="00000000" w:rsidRDefault="00000000" w:rsidRPr="00000000" w14:paraId="00000037">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38">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39">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3A">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C">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3D">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E">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3F">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0">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1">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2">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43">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4">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45">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46">
      <w:pPr>
        <w:spacing w:after="0" w:line="300" w:lineRule="auto"/>
        <w:ind w:left="284"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7">
      <w:pPr>
        <w:spacing w:after="0" w:line="300" w:lineRule="auto"/>
        <w:ind w:left="284" w:firstLine="0"/>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In caso di Consorzi di cui all’art. 65, comma 2, lett. b), c) e d) del Codice</w:t>
      </w:r>
    </w:p>
    <w:p w:rsidR="00000000" w:rsidDel="00000000" w:rsidP="00000000" w:rsidRDefault="00000000" w:rsidRPr="00000000" w14:paraId="00000048">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che il Consorzio concorre con le seguenti Consorziate esecutrici. </w:t>
      </w:r>
      <w:r w:rsidDel="00000000" w:rsidR="00000000" w:rsidRPr="00000000">
        <w:rPr>
          <w:rFonts w:ascii="Arial" w:cs="Arial" w:eastAsia="Arial" w:hAnsi="Arial"/>
          <w:b w:val="1"/>
          <w:i w:val="1"/>
          <w:sz w:val="18"/>
          <w:szCs w:val="18"/>
          <w:rtl w:val="0"/>
        </w:rPr>
        <w:t xml:space="preserve">[Tale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w:t>
      </w:r>
    </w:p>
    <w:p w:rsidR="00000000" w:rsidDel="00000000" w:rsidP="00000000" w:rsidRDefault="00000000" w:rsidRPr="00000000" w14:paraId="00000049">
      <w:pPr>
        <w:spacing w:after="0" w:line="300" w:lineRule="auto"/>
        <w:ind w:left="284" w:firstLine="0"/>
        <w:jc w:val="both"/>
        <w:rPr>
          <w:rFonts w:ascii="Arial" w:cs="Arial" w:eastAsia="Arial" w:hAnsi="Arial"/>
          <w:b w:val="1"/>
          <w:sz w:val="18"/>
          <w:szCs w:val="18"/>
          <w:highlight w:val="yellow"/>
        </w:rPr>
      </w:pPr>
      <w:r w:rsidDel="00000000" w:rsidR="00000000" w:rsidRPr="00000000">
        <w:rPr>
          <w:rtl w:val="0"/>
        </w:rPr>
      </w:r>
    </w:p>
    <w:tbl>
      <w:tblPr>
        <w:tblStyle w:val="Table3"/>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7"/>
        <w:gridCol w:w="3057"/>
        <w:tblGridChange w:id="0">
          <w:tblGrid>
            <w:gridCol w:w="3230"/>
            <w:gridCol w:w="3057"/>
            <w:gridCol w:w="3057"/>
          </w:tblGrid>
        </w:tblGridChange>
      </w:tblGrid>
      <w:tr>
        <w:trPr>
          <w:cantSplit w:val="0"/>
          <w:tblHeader w:val="0"/>
        </w:trPr>
        <w:tc>
          <w:tcPr>
            <w:shd w:fill="4472c4" w:val="clear"/>
          </w:tcPr>
          <w:p w:rsidR="00000000" w:rsidDel="00000000" w:rsidP="00000000" w:rsidRDefault="00000000" w:rsidRPr="00000000" w14:paraId="0000004A">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4B">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 </w:t>
            </w:r>
          </w:p>
        </w:tc>
        <w:tc>
          <w:tcPr>
            <w:shd w:fill="4472c4" w:val="clear"/>
          </w:tcPr>
          <w:p w:rsidR="00000000" w:rsidDel="00000000" w:rsidP="00000000" w:rsidRDefault="00000000" w:rsidRPr="00000000" w14:paraId="0000004C">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Sede</w:t>
            </w:r>
          </w:p>
        </w:tc>
      </w:tr>
      <w:tr>
        <w:trPr>
          <w:cantSplit w:val="0"/>
          <w:tblHeader w:val="0"/>
        </w:trPr>
        <w:tc>
          <w:tcPr/>
          <w:p w:rsidR="00000000" w:rsidDel="00000000" w:rsidP="00000000" w:rsidRDefault="00000000" w:rsidRPr="00000000" w14:paraId="0000004D">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E">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4F">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0">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1">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2">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3">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4">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5">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6">
            <w:pPr>
              <w:spacing w:line="300" w:lineRule="auto"/>
              <w:jc w:val="both"/>
              <w:rPr>
                <w:rFonts w:ascii="Arial" w:cs="Arial" w:eastAsia="Arial" w:hAnsi="Arial"/>
                <w:strike w:val="1"/>
                <w:sz w:val="18"/>
                <w:szCs w:val="18"/>
                <w:highlight w:val="yellow"/>
              </w:rPr>
            </w:pPr>
            <w:r w:rsidDel="00000000" w:rsidR="00000000" w:rsidRPr="00000000">
              <w:rPr>
                <w:rtl w:val="0"/>
              </w:rPr>
            </w:r>
          </w:p>
        </w:tc>
        <w:tc>
          <w:tcPr/>
          <w:p w:rsidR="00000000" w:rsidDel="00000000" w:rsidP="00000000" w:rsidRDefault="00000000" w:rsidRPr="00000000" w14:paraId="00000057">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8">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9">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A">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B">
            <w:pPr>
              <w:spacing w:line="300" w:lineRule="auto"/>
              <w:jc w:val="both"/>
              <w:rPr>
                <w:rFonts w:ascii="Arial" w:cs="Arial" w:eastAsia="Arial" w:hAnsi="Arial"/>
                <w:sz w:val="18"/>
                <w:szCs w:val="18"/>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5C">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D">
            <w:pPr>
              <w:spacing w:line="300" w:lineRule="auto"/>
              <w:jc w:val="both"/>
              <w:rPr>
                <w:rFonts w:ascii="Arial" w:cs="Arial" w:eastAsia="Arial" w:hAnsi="Arial"/>
                <w:sz w:val="18"/>
                <w:szCs w:val="18"/>
                <w:highlight w:val="yellow"/>
              </w:rPr>
            </w:pPr>
            <w:r w:rsidDel="00000000" w:rsidR="00000000" w:rsidRPr="00000000">
              <w:rPr>
                <w:rtl w:val="0"/>
              </w:rPr>
            </w:r>
          </w:p>
        </w:tc>
        <w:tc>
          <w:tcPr/>
          <w:p w:rsidR="00000000" w:rsidDel="00000000" w:rsidP="00000000" w:rsidRDefault="00000000" w:rsidRPr="00000000" w14:paraId="0000005E">
            <w:pPr>
              <w:spacing w:line="300" w:lineRule="auto"/>
              <w:jc w:val="both"/>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05F">
      <w:pPr>
        <w:spacing w:after="0" w:line="300" w:lineRule="auto"/>
        <w:ind w:left="284" w:firstLine="0"/>
        <w:jc w:val="both"/>
        <w:rPr>
          <w:rFonts w:ascii="Arial" w:cs="Arial" w:eastAsia="Arial" w:hAnsi="Arial"/>
          <w:i w:val="1"/>
          <w:sz w:val="18"/>
          <w:szCs w:val="18"/>
          <w:u w:val="single"/>
        </w:rPr>
      </w:pPr>
      <w:r w:rsidDel="00000000" w:rsidR="00000000" w:rsidRPr="00000000">
        <w:rPr>
          <w:rFonts w:ascii="Arial" w:cs="Arial" w:eastAsia="Arial" w:hAnsi="Arial"/>
          <w:i w:val="1"/>
          <w:sz w:val="18"/>
          <w:szCs w:val="18"/>
          <w:highlight w:val="lightGray"/>
          <w:u w:val="single"/>
          <w:rtl w:val="0"/>
        </w:rPr>
        <w:t xml:space="preserve">(Solo per il Consorzio stabile, qualora non indichi per quale/i consorziato/i concorre, si intende che lo stesso partecipa in nome e per conto proprio</w:t>
      </w:r>
      <w:r w:rsidDel="00000000" w:rsidR="00000000" w:rsidRPr="00000000">
        <w:rPr>
          <w:rFonts w:ascii="Arial" w:cs="Arial" w:eastAsia="Arial" w:hAnsi="Arial"/>
          <w:i w:val="1"/>
          <w:sz w:val="18"/>
          <w:szCs w:val="18"/>
          <w:u w:val="single"/>
          <w:rtl w:val="0"/>
        </w:rPr>
        <w:t xml:space="preserve">)</w:t>
      </w:r>
    </w:p>
    <w:p w:rsidR="00000000" w:rsidDel="00000000" w:rsidP="00000000" w:rsidRDefault="00000000" w:rsidRPr="00000000" w14:paraId="00000060">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(Solo per i Consorzi Stabili) </w:t>
      </w:r>
    </w:p>
    <w:p w:rsidR="00000000" w:rsidDel="00000000" w:rsidP="00000000" w:rsidRDefault="00000000" w:rsidRPr="00000000" w14:paraId="00000061">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il Consorzio, al fine di soddisfare i requisiti di partecipazione prescritti dall’Appalto specifico ricorre ai requisiti delle consorziate non esecutrici così come di seguito indicato (</w:t>
      </w:r>
      <w:r w:rsidDel="00000000" w:rsidR="00000000" w:rsidRPr="00000000">
        <w:rPr>
          <w:rFonts w:ascii="Arial" w:cs="Arial" w:eastAsia="Arial" w:hAnsi="Arial"/>
          <w:i w:val="1"/>
          <w:sz w:val="18"/>
          <w:szCs w:val="18"/>
          <w:rtl w:val="0"/>
        </w:rPr>
        <w:t xml:space="preserve">compilare solo se di interesse</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62">
      <w:pPr>
        <w:spacing w:after="0" w:line="300" w:lineRule="auto"/>
        <w:ind w:left="284" w:firstLine="0"/>
        <w:jc w:val="both"/>
        <w:rPr>
          <w:rFonts w:ascii="Arial" w:cs="Arial" w:eastAsia="Arial" w:hAnsi="Arial"/>
          <w:sz w:val="18"/>
          <w:szCs w:val="18"/>
        </w:rPr>
      </w:pPr>
      <w:r w:rsidDel="00000000" w:rsidR="00000000" w:rsidRPr="00000000">
        <w:rPr>
          <w:rtl w:val="0"/>
        </w:rPr>
      </w:r>
    </w:p>
    <w:tbl>
      <w:tblPr>
        <w:tblStyle w:val="Table4"/>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gridCol w:w="3056"/>
        <w:gridCol w:w="3058"/>
        <w:tblGridChange w:id="0">
          <w:tblGrid>
            <w:gridCol w:w="3230"/>
            <w:gridCol w:w="3056"/>
            <w:gridCol w:w="3058"/>
          </w:tblGrid>
        </w:tblGridChange>
      </w:tblGrid>
      <w:tr>
        <w:trPr>
          <w:cantSplit w:val="0"/>
          <w:tblHeader w:val="0"/>
        </w:trPr>
        <w:tc>
          <w:tcPr>
            <w:shd w:fill="4472c4" w:val="clear"/>
          </w:tcPr>
          <w:p w:rsidR="00000000" w:rsidDel="00000000" w:rsidP="00000000" w:rsidRDefault="00000000" w:rsidRPr="00000000" w14:paraId="00000063">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Denominazione/Ragione Sociale</w:t>
            </w:r>
          </w:p>
        </w:tc>
        <w:tc>
          <w:tcPr>
            <w:shd w:fill="4472c4" w:val="clear"/>
          </w:tcPr>
          <w:p w:rsidR="00000000" w:rsidDel="00000000" w:rsidP="00000000" w:rsidRDefault="00000000" w:rsidRPr="00000000" w14:paraId="00000064">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C.F.</w:t>
            </w:r>
          </w:p>
        </w:tc>
        <w:tc>
          <w:tcPr>
            <w:shd w:fill="4472c4" w:val="clear"/>
          </w:tcPr>
          <w:p w:rsidR="00000000" w:rsidDel="00000000" w:rsidP="00000000" w:rsidRDefault="00000000" w:rsidRPr="00000000" w14:paraId="00000065">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Requisito e relativa misura</w:t>
            </w:r>
          </w:p>
        </w:tc>
      </w:tr>
      <w:tr>
        <w:trPr>
          <w:cantSplit w:val="0"/>
          <w:tblHeader w:val="0"/>
        </w:trPr>
        <w:tc>
          <w:tcPr/>
          <w:p w:rsidR="00000000" w:rsidDel="00000000" w:rsidP="00000000" w:rsidRDefault="00000000" w:rsidRPr="00000000" w14:paraId="00000066">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7">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8">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9">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A">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B">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C">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D">
            <w:pPr>
              <w:spacing w:line="300" w:lineRule="auto"/>
              <w:jc w:val="both"/>
              <w:rPr>
                <w:rFonts w:ascii="Arial" w:cs="Arial" w:eastAsia="Arial" w:hAnsi="Arial"/>
                <w:color w:val="ffff00"/>
                <w:sz w:val="18"/>
                <w:szCs w:val="18"/>
              </w:rPr>
            </w:pPr>
            <w:r w:rsidDel="00000000" w:rsidR="00000000" w:rsidRPr="00000000">
              <w:rPr>
                <w:rtl w:val="0"/>
              </w:rPr>
            </w:r>
          </w:p>
        </w:tc>
        <w:tc>
          <w:tcPr/>
          <w:p w:rsidR="00000000" w:rsidDel="00000000" w:rsidP="00000000" w:rsidRDefault="00000000" w:rsidRPr="00000000" w14:paraId="0000006E">
            <w:pPr>
              <w:spacing w:line="300" w:lineRule="auto"/>
              <w:jc w:val="both"/>
              <w:rPr>
                <w:rFonts w:ascii="Arial" w:cs="Arial" w:eastAsia="Arial" w:hAnsi="Arial"/>
                <w:color w:val="ffff00"/>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6F">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0">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1">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2">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3">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4">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75">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6">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77">
            <w:pPr>
              <w:spacing w:line="300" w:lineRule="auto"/>
              <w:jc w:val="both"/>
              <w:rPr>
                <w:rFonts w:ascii="Arial" w:cs="Arial" w:eastAsia="Arial" w:hAnsi="Arial"/>
                <w:color w:val="ffff00"/>
                <w:sz w:val="18"/>
                <w:szCs w:val="18"/>
              </w:rPr>
            </w:pPr>
            <w:r w:rsidDel="00000000" w:rsidR="00000000" w:rsidRPr="00000000">
              <w:rPr>
                <w:rtl w:val="0"/>
              </w:rPr>
            </w:r>
          </w:p>
        </w:tc>
      </w:tr>
    </w:tbl>
    <w:p w:rsidR="00000000" w:rsidDel="00000000" w:rsidP="00000000" w:rsidRDefault="00000000" w:rsidRPr="00000000" w14:paraId="00000078">
      <w:pPr>
        <w:spacing w:after="0" w:line="300" w:lineRule="auto"/>
        <w:ind w:left="284"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9">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highlight w:val="lightGray"/>
          <w:rtl w:val="0"/>
        </w:rPr>
        <w:t xml:space="preserve">(Ciascuna consorziata, esecutrice e non, deve presentare un proprio DGUE)</w:t>
      </w:r>
      <w:r w:rsidDel="00000000" w:rsidR="00000000" w:rsidRPr="00000000">
        <w:rPr>
          <w:rtl w:val="0"/>
        </w:rPr>
      </w:r>
    </w:p>
    <w:p w:rsidR="00000000" w:rsidDel="00000000" w:rsidP="00000000" w:rsidRDefault="00000000" w:rsidRPr="00000000" w14:paraId="0000007A">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(Per i raggruppamenti temporanei o consorzi ordinari di cui all’articolo 65, comma 2 lett. f) del d.lgs. 36/2023 o GEIE non ancora costituiti)</w:t>
      </w:r>
    </w:p>
    <w:p w:rsidR="00000000" w:rsidDel="00000000" w:rsidP="00000000" w:rsidRDefault="00000000" w:rsidRPr="00000000" w14:paraId="0000007B">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in caso di aggiudicazione, sarà conferito mandato speciale con rappresentanza o funzioni di capogruppo a ____ &lt;</w:t>
      </w:r>
      <w:r w:rsidDel="00000000" w:rsidR="00000000" w:rsidRPr="00000000">
        <w:rPr>
          <w:rFonts w:ascii="Arial" w:cs="Arial" w:eastAsia="Arial" w:hAnsi="Arial"/>
          <w:i w:val="1"/>
          <w:sz w:val="18"/>
          <w:szCs w:val="18"/>
          <w:rtl w:val="0"/>
        </w:rPr>
        <w:t xml:space="preserve">indicare l’operatore che sarà nominato capogruppo</w:t>
      </w:r>
      <w:r w:rsidDel="00000000" w:rsidR="00000000" w:rsidRPr="00000000">
        <w:rPr>
          <w:rFonts w:ascii="Arial" w:cs="Arial" w:eastAsia="Arial" w:hAnsi="Arial"/>
          <w:sz w:val="18"/>
          <w:szCs w:val="18"/>
          <w:rtl w:val="0"/>
        </w:rPr>
        <w:t xml:space="preserve">&gt;;</w:t>
      </w:r>
    </w:p>
    <w:p w:rsidR="00000000" w:rsidDel="00000000" w:rsidP="00000000" w:rsidRDefault="00000000" w:rsidRPr="00000000" w14:paraId="0000007C">
      <w:pPr>
        <w:spacing w:after="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SI IMPEGNA</w:t>
      </w:r>
      <w:r w:rsidDel="00000000" w:rsidR="00000000" w:rsidRPr="00000000">
        <w:rPr>
          <w:rFonts w:ascii="Arial" w:cs="Arial" w:eastAsia="Arial" w:hAnsi="Arial"/>
          <w:sz w:val="18"/>
          <w:szCs w:val="18"/>
          <w:rtl w:val="0"/>
        </w:rPr>
        <w:t xml:space="preserve">,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Del="00000000" w:rsidR="00000000" w:rsidRPr="00000000">
        <w:rPr>
          <w:rFonts w:ascii="Arial" w:cs="Arial" w:eastAsia="Arial" w:hAnsi="Arial"/>
          <w:b w:val="1"/>
          <w:i w:val="1"/>
          <w:sz w:val="18"/>
          <w:szCs w:val="18"/>
          <w:rtl w:val="0"/>
        </w:rPr>
        <w:t xml:space="preserve">) </w:t>
      </w:r>
    </w:p>
    <w:p w:rsidR="00000000" w:rsidDel="00000000" w:rsidP="00000000" w:rsidRDefault="00000000" w:rsidRPr="00000000" w14:paraId="0000007D">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i w:val="1"/>
          <w:sz w:val="18"/>
          <w:szCs w:val="18"/>
          <w:highlight w:val="lightGray"/>
          <w:rtl w:val="0"/>
        </w:rPr>
        <w:t xml:space="preserve">(NB: </w:t>
      </w:r>
      <w:r w:rsidDel="00000000" w:rsidR="00000000" w:rsidRPr="00000000">
        <w:rPr>
          <w:rFonts w:ascii="Arial" w:cs="Arial" w:eastAsia="Arial" w:hAnsi="Arial"/>
          <w:i w:val="1"/>
          <w:sz w:val="18"/>
          <w:szCs w:val="18"/>
          <w:highlight w:val="lightGray"/>
          <w:rtl w:val="0"/>
        </w:rPr>
        <w:t xml:space="preserve">Le dichiarazioni di cui sopra devono essere rese da parte di ciascun componente del RTI/Consorzio ordinario)</w:t>
      </w:r>
      <w:r w:rsidDel="00000000" w:rsidR="00000000" w:rsidRPr="00000000">
        <w:rPr>
          <w:rtl w:val="0"/>
        </w:rPr>
      </w:r>
    </w:p>
    <w:p w:rsidR="00000000" w:rsidDel="00000000" w:rsidP="00000000" w:rsidRDefault="00000000" w:rsidRPr="00000000" w14:paraId="0000007E">
      <w:pPr>
        <w:spacing w:after="0" w:line="300" w:lineRule="auto"/>
        <w:ind w:left="284"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7F">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(Per le aggregazioni di retisti: se la rete è dotata di un organo comune con potere di rappresentanza e soggettività giuridica)</w:t>
      </w:r>
    </w:p>
    <w:p w:rsidR="00000000" w:rsidDel="00000000" w:rsidP="00000000" w:rsidRDefault="00000000" w:rsidRPr="00000000" w14:paraId="00000080">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8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concorrere per le seguenti imprese: _____________</w:t>
      </w:r>
      <w:r w:rsidDel="00000000" w:rsidR="00000000" w:rsidRPr="00000000">
        <w:rPr>
          <w:rtl w:val="0"/>
        </w:rPr>
      </w:r>
    </w:p>
    <w:p w:rsidR="00000000" w:rsidDel="00000000" w:rsidP="00000000" w:rsidRDefault="00000000" w:rsidRPr="00000000" w14:paraId="00000082">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 che le seguenti parti/percentuali del servizio/fornitura saranno eseguite dagli operatori economici di seguito indicati:</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bl>
      <w:tblPr>
        <w:tblStyle w:val="Table5"/>
        <w:tblW w:w="9344.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74"/>
        <w:gridCol w:w="3209"/>
        <w:gridCol w:w="2761"/>
        <w:tblGridChange w:id="0">
          <w:tblGrid>
            <w:gridCol w:w="3374"/>
            <w:gridCol w:w="3209"/>
            <w:gridCol w:w="2761"/>
          </w:tblGrid>
        </w:tblGridChange>
      </w:tblGrid>
      <w:tr>
        <w:trPr>
          <w:cantSplit w:val="0"/>
          <w:tblHeader w:val="0"/>
        </w:trPr>
        <w:tc>
          <w:tcPr>
            <w:shd w:fill="4472c4" w:val="clear"/>
          </w:tcPr>
          <w:p w:rsidR="00000000" w:rsidDel="00000000" w:rsidP="00000000" w:rsidRDefault="00000000" w:rsidRPr="00000000" w14:paraId="00000085">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servizio/fornitura</w:t>
            </w:r>
          </w:p>
        </w:tc>
        <w:tc>
          <w:tcPr>
            <w:shd w:fill="4472c4" w:val="clear"/>
          </w:tcPr>
          <w:p w:rsidR="00000000" w:rsidDel="00000000" w:rsidP="00000000" w:rsidRDefault="00000000" w:rsidRPr="00000000" w14:paraId="00000086">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Parte /percentuale</w:t>
            </w:r>
          </w:p>
        </w:tc>
        <w:tc>
          <w:tcPr>
            <w:shd w:fill="4472c4" w:val="clear"/>
          </w:tcPr>
          <w:p w:rsidR="00000000" w:rsidDel="00000000" w:rsidP="00000000" w:rsidRDefault="00000000" w:rsidRPr="00000000" w14:paraId="00000087">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Operatore esecutore</w:t>
            </w:r>
          </w:p>
        </w:tc>
      </w:tr>
      <w:tr>
        <w:trPr>
          <w:cantSplit w:val="0"/>
          <w:tblHeader w:val="0"/>
        </w:trPr>
        <w:tc>
          <w:tcPr/>
          <w:p w:rsidR="00000000" w:rsidDel="00000000" w:rsidP="00000000" w:rsidRDefault="00000000" w:rsidRPr="00000000" w14:paraId="00000088">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9">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A">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C">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D">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8E">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8F">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0">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91">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2">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93">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(dichiarazione da rendere solo dall’organo comune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l’aggregazione di imprese di rete è iscritta al Registro delle Imprese di _____ al n._____ partita I.V.A. n____ oppure è iscritta al Registro delle commissioni provinciali per l’artigianato di ______ al n. ______</w:t>
      </w:r>
      <w:r w:rsidDel="00000000" w:rsidR="00000000" w:rsidRPr="00000000">
        <w:rPr>
          <w:rtl w:val="0"/>
        </w:rPr>
      </w:r>
    </w:p>
    <w:p w:rsidR="00000000" w:rsidDel="00000000" w:rsidP="00000000" w:rsidRDefault="00000000" w:rsidRPr="00000000" w14:paraId="00000097">
      <w:pPr>
        <w:spacing w:after="0" w:line="30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98">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highlight w:val="lightGray"/>
          <w:rtl w:val="0"/>
        </w:rPr>
        <w:t xml:space="preserve">(Per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Del="00000000" w:rsidR="00000000" w:rsidRPr="00000000">
        <w:rPr>
          <w:rtl w:val="0"/>
        </w:rPr>
      </w:r>
    </w:p>
    <w:p w:rsidR="00000000" w:rsidDel="00000000" w:rsidP="00000000" w:rsidRDefault="00000000" w:rsidRPr="00000000" w14:paraId="00000099">
      <w:pPr>
        <w:spacing w:after="0" w:line="300" w:lineRule="auto"/>
        <w:ind w:left="720"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(in caso di Rete costituenda)</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9A">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b w:val="1"/>
          <w:sz w:val="18"/>
          <w:szCs w:val="18"/>
          <w:rtl w:val="0"/>
        </w:rPr>
        <w:t xml:space="preserve">DICHIARA</w:t>
      </w:r>
      <w:r w:rsidDel="00000000" w:rsidR="00000000" w:rsidRPr="00000000">
        <w:rPr>
          <w:rFonts w:ascii="Arial" w:cs="Arial" w:eastAsia="Arial" w:hAnsi="Arial"/>
          <w:sz w:val="18"/>
          <w:szCs w:val="18"/>
          <w:rtl w:val="0"/>
        </w:rPr>
        <w:t xml:space="preserve">:</w:t>
      </w:r>
      <w:r w:rsidDel="00000000" w:rsidR="00000000" w:rsidRPr="00000000">
        <w:rPr>
          <w:rFonts w:ascii="Arial" w:cs="Arial" w:eastAsia="Arial" w:hAnsi="Arial"/>
          <w:i w:val="1"/>
          <w:sz w:val="18"/>
          <w:szCs w:val="18"/>
          <w:rtl w:val="0"/>
        </w:rPr>
        <w:t xml:space="preserve"> (dichiarazione da rendere da parte di ciascun operatore che compone la rete)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in caso di aggiudicazione, sarà conferito mandato speciale con rappresentanza o funzioni di capogruppo a ……………………………………………………………….</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in caso di aggiudicazione, ad uniformarsi alla disciplina vigente in materia di raggruppamenti temporanei</w:t>
      </w:r>
      <w:r w:rsidDel="00000000" w:rsidR="00000000" w:rsidRPr="00000000">
        <w:rPr>
          <w:rtl w:val="0"/>
        </w:rPr>
      </w:r>
    </w:p>
    <w:p w:rsidR="00000000" w:rsidDel="00000000" w:rsidP="00000000" w:rsidRDefault="00000000" w:rsidRPr="00000000" w14:paraId="0000009D">
      <w:pPr>
        <w:spacing w:after="0" w:line="300" w:lineRule="auto"/>
        <w:ind w:left="360" w:firstLine="0"/>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avvalimento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da ripetere per ciascuna impresa ausiliaria)</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avvalersi dell’impresa _____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&lt;indicare impresa&gt;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 fine di dimostrare il possesso dei requisiti indicati nella sezione del DGUE relativa all’avvalimento e allega il contratto di avvalimento.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(Nel caso di avvalimento della stessa impresa anche al fine di migliorare l’offerta, il contratto di avvalimento deve essere presentato nell’offerta tecnica e non nella documentazione amministrativa.)</w:t>
      </w:r>
      <w:r w:rsidDel="00000000" w:rsidR="00000000" w:rsidRPr="00000000">
        <w:rPr>
          <w:rtl w:val="0"/>
        </w:rPr>
      </w:r>
    </w:p>
    <w:p w:rsidR="00000000" w:rsidDel="00000000" w:rsidP="00000000" w:rsidRDefault="00000000" w:rsidRPr="00000000" w14:paraId="000000A0">
      <w:pPr>
        <w:spacing w:after="60" w:before="60" w:line="300" w:lineRule="auto"/>
        <w:jc w:val="both"/>
        <w:rPr>
          <w:rFonts w:ascii="Arial" w:cs="Arial" w:eastAsia="Arial" w:hAnsi="Arial"/>
          <w:sz w:val="18"/>
          <w:szCs w:val="18"/>
        </w:rPr>
      </w:pPr>
      <w:r w:rsidDel="00000000" w:rsidR="00000000" w:rsidRPr="00000000">
        <w:rPr>
          <w:rFonts w:ascii="Arial" w:cs="Arial" w:eastAsia="Arial" w:hAnsi="Arial"/>
          <w:b w:val="1"/>
          <w:i w:val="1"/>
          <w:color w:val="3333ff"/>
          <w:sz w:val="18"/>
          <w:szCs w:val="18"/>
          <w:rtl w:val="0"/>
        </w:rPr>
        <w:t xml:space="preserve">[solo nel caso di gara al MRQP aggiungere</w:t>
      </w:r>
      <w:r w:rsidDel="00000000" w:rsidR="00000000" w:rsidRPr="00000000">
        <w:rPr>
          <w:rFonts w:ascii="Arial" w:cs="Arial" w:eastAsia="Arial" w:hAnsi="Arial"/>
          <w:i w:val="1"/>
          <w:sz w:val="18"/>
          <w:szCs w:val="18"/>
          <w:rtl w:val="0"/>
        </w:rPr>
        <w:t xml:space="preserve">:</w:t>
      </w:r>
      <w:r w:rsidDel="00000000" w:rsidR="00000000" w:rsidRPr="00000000">
        <w:rPr>
          <w:rFonts w:ascii="Arial" w:cs="Arial" w:eastAsia="Arial" w:hAnsi="Arial"/>
          <w:sz w:val="18"/>
          <w:szCs w:val="18"/>
          <w:rtl w:val="0"/>
        </w:rPr>
        <w:t xml:space="preserve"> e/o </w:t>
      </w:r>
    </w:p>
    <w:p w:rsidR="00000000" w:rsidDel="00000000" w:rsidP="00000000" w:rsidRDefault="00000000" w:rsidRPr="00000000" w14:paraId="000000A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avvalersi dell’impresa ___________al fine di migliorare l’offerta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[N.B.: i requisiti oggetto di avvalimento dovranno essere indicati esclusivamente nel contratto di avvalimento]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 presenta il contratto di avvalimento nell’offerta tecnica.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relative alla partecipazione in più forme e all’unicità di centro decisionale</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non partecipare alla medesima gara contemporaneamente in forme diverse (individuale e associata; in più forme associate; in forma singola e quale consorziata esecutrice di un consorzio);</w:t>
      </w:r>
      <w:r w:rsidDel="00000000" w:rsidR="00000000" w:rsidRPr="00000000">
        <w:rPr>
          <w:rtl w:val="0"/>
        </w:rPr>
      </w:r>
    </w:p>
    <w:p w:rsidR="00000000" w:rsidDel="00000000" w:rsidP="00000000" w:rsidRDefault="00000000" w:rsidRPr="00000000" w14:paraId="000000A5">
      <w:pPr>
        <w:spacing w:after="0" w:line="300" w:lineRule="auto"/>
        <w:ind w:firstLine="708"/>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A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partecipare in più di una forma, ____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&lt;indicare quali&gt;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inserisce nel FVOE e in sede di prima applicazione dello stesso, anche a Sistema nella busta amministrativa, idonea documentazione atta a dimostrare che la circostanza non ha influito sulla gara, né è idonea a incidere sulla capacità di rispettare gli obblighi contrattuali;</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3333ff"/>
          <w:sz w:val="18"/>
          <w:szCs w:val="18"/>
          <w:u w:val="none"/>
          <w:shd w:fill="auto" w:val="clear"/>
          <w:vertAlign w:val="baseline"/>
          <w:rtl w:val="0"/>
        </w:rPr>
        <w:t xml:space="preserve">[solo in caso di gara al MRQP</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non partecipare in qualsiasi forma e come ausiliaria di altro concorrente che sia ricorso all’avvalimento per migliorare la propria offerta.</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o, in alternativa, </w:t>
      </w:r>
    </w:p>
    <w:p w:rsidR="00000000" w:rsidDel="00000000" w:rsidP="00000000" w:rsidRDefault="00000000" w:rsidRPr="00000000" w14:paraId="000000A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bookmarkStart w:colFirst="0" w:colLast="0" w:name="_heading=h.9xh61rhij40" w:id="7"/>
      <w:bookmarkEnd w:id="7"/>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partecipare in qualsiasi forma e come ausiliaria di altro concorrente che sia ricorso all’avvalimento per migliorare la propria offerta e inserisce nel FVOE, e in sede di prima applicazione dello stesso, anche a Sistema nella busta amministrativa, idonea documentazione atta a dimostrare che non sussistono collegamenti tali da ricondurre la presentazione dell’offerta ad un unico centro decisionale;</w:t>
      </w:r>
      <w:r w:rsidDel="00000000" w:rsidR="00000000" w:rsidRPr="00000000">
        <w:rPr>
          <w:rFonts w:ascii="Arial" w:cs="Arial" w:eastAsia="Arial" w:hAnsi="Arial"/>
          <w:b w:val="1"/>
          <w:i w:val="1"/>
          <w:smallCaps w:val="0"/>
          <w:strike w:val="0"/>
          <w:color w:val="3333ff"/>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l’inesistenza della causa di esclusione di cui all’art. 95, comma 1 lett. d) del Codice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 caso contrario l’OE indica la/e cause di esclusione esistenti tra quelle richiamate, allegando tramite inserimento sul FVOE, e in sede di prima applicazione dello stesso, anche a Sistema nella busta amministrativa,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eventuali misure di self cleaning adottate);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 </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tutte le dichiarazioni di cui sopra devono essere rese da ciascun componente del RTI/consorzio ordinario costituito e costituendo, dalle consorziate esecutrici e da quelle non esecutrici che prestano i requisiti).</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adozione di misure di self-cleaning</w:t>
      </w:r>
      <w:r w:rsidDel="00000000" w:rsidR="00000000" w:rsidRPr="00000000">
        <w:rPr>
          <w:rtl w:val="0"/>
        </w:rPr>
      </w:r>
    </w:p>
    <w:p w:rsidR="00000000" w:rsidDel="00000000" w:rsidP="00000000" w:rsidRDefault="00000000" w:rsidRPr="00000000" w14:paraId="000000A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INSERISCE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nel FVOE e in sede di prima applicazione dello stesso, anche a Sistema nella busta amministrativa, la relazione che illustra le misure di self cleaning adottate e indica nel DGUE, il riferimento al documento caricato nel FVOE;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00" w:lineRule="auto"/>
        <w:ind w:left="720"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dichiarazione da rendere da ciascun componente del RTI/consorzio ordinario, dalle consorziate esecutrici e da quelle non esecutrici che prestano i requisiti).</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4472c4"/>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sottoposizione a concordato preventivo con continuità aziendale</w:t>
      </w:r>
      <w:r w:rsidDel="00000000" w:rsidR="00000000" w:rsidRPr="00000000">
        <w:rPr>
          <w:rtl w:val="0"/>
        </w:rPr>
      </w:r>
    </w:p>
    <w:p w:rsidR="00000000" w:rsidDel="00000000" w:rsidP="00000000" w:rsidRDefault="00000000" w:rsidRPr="00000000" w14:paraId="000000B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il provvedimento di ammissione al concordato è stato emesso il ____ da ______; </w:t>
      </w:r>
      <w:r w:rsidDel="00000000" w:rsidR="00000000" w:rsidRPr="00000000">
        <w:rPr>
          <w:rtl w:val="0"/>
        </w:rPr>
      </w:r>
    </w:p>
    <w:p w:rsidR="00000000" w:rsidDel="00000000" w:rsidP="00000000" w:rsidRDefault="00000000" w:rsidRPr="00000000" w14:paraId="000000B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il provvedimento di autorizzazione a partecipare alle gare è stato emesso il____ da ___</w:t>
      </w:r>
      <w:r w:rsidDel="00000000" w:rsidR="00000000" w:rsidRPr="00000000">
        <w:rPr>
          <w:rtl w:val="0"/>
        </w:rPr>
      </w:r>
    </w:p>
    <w:p w:rsidR="00000000" w:rsidDel="00000000" w:rsidP="00000000" w:rsidRDefault="00000000" w:rsidRPr="00000000" w14:paraId="000000B5">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i w:val="1"/>
          <w:sz w:val="18"/>
          <w:szCs w:val="18"/>
          <w:rtl w:val="0"/>
        </w:rPr>
        <w:t xml:space="preserve">(solo in caso di raggruppamento)</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0B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le altre imprese aderenti al raggruppamento non sono assoggettate ad una procedura concorsuale, ai sensi dell’articolo 95, commi 4 e 5, del decreto legislativo n. 14/2019</w:t>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ALLEGA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relazione di un professionista in possesso dei requisiti di cui all'articolo 2, comma 1, lettera o) del decreto legislativo succitato che attesta la conformità al piano e la ragionevole capacità di adempimento del contratto.</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le dichiarazioni e la documentazione di cui sopra devono essere rese e prodotta da ciascun componente del RTI/consorzio ordinario, dalle consorziate esecutrici e da quelle non esecutrici che prestano i requisiti).</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sottoposizione a sequestro/confisca</w:t>
      </w:r>
      <w:r w:rsidDel="00000000" w:rsidR="00000000" w:rsidRPr="00000000">
        <w:rPr>
          <w:rtl w:val="0"/>
        </w:rPr>
      </w:r>
    </w:p>
    <w:p w:rsidR="00000000" w:rsidDel="00000000" w:rsidP="00000000" w:rsidRDefault="00000000" w:rsidRPr="00000000" w14:paraId="000000BB">
      <w:pPr>
        <w:spacing w:after="0"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(In caso di</w:t>
      </w:r>
      <w:r w:rsidDel="00000000" w:rsidR="00000000" w:rsidRPr="00000000">
        <w:rPr>
          <w:rFonts w:ascii="Arial" w:cs="Arial" w:eastAsia="Arial" w:hAnsi="Arial"/>
          <w:b w:val="1"/>
          <w:i w:val="1"/>
          <w:sz w:val="18"/>
          <w:szCs w:val="18"/>
          <w:rtl w:val="0"/>
        </w:rPr>
        <w:t xml:space="preserve"> </w:t>
      </w:r>
      <w:r w:rsidDel="00000000" w:rsidR="00000000" w:rsidRPr="00000000">
        <w:rPr>
          <w:rFonts w:ascii="Arial" w:cs="Arial" w:eastAsia="Arial" w:hAnsi="Arial"/>
          <w:i w:val="1"/>
          <w:sz w:val="18"/>
          <w:szCs w:val="18"/>
          <w:rtl w:val="0"/>
        </w:rPr>
        <w:t xml:space="preserve">Sottoposizione a sequestro o confisca ai sensi dell'articolo 240-bis del codice penale o degli articoli 20 e 24 del decreto legislativo 6 settembre 2011, n. 159, e affidamento a custode o amministratore giudiziario o finanziario)</w:t>
      </w:r>
    </w:p>
    <w:p w:rsidR="00000000" w:rsidDel="00000000" w:rsidP="00000000" w:rsidRDefault="00000000" w:rsidRPr="00000000" w14:paraId="000000B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è stato emesso il provvedimento _____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il tipo di provvedimento ____ Sottoposizione a sequestro o confisca ai sensi dell'articolo 240-bis del codice penale o degli articoli 20 e 24 del decreto legislativo 6 settembre 2011, n. 159, e affidamento a custode o amministratore giudiziario o finanziario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in data … da parte di ….</w:t>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00" w:lineRule="auto"/>
        <w:ind w:left="720"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la dichiarazione di cui sopra deve essere resa da ciascun componente del RTI/consorzio ordinario, dalle consorziate esecutrici e da quelle non esecutrici che prestano i requisiti).</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in caso di servizi o forniture rientranti in una delle attività a maggior rischio di infiltrazione mafiosa di cui al comma 53, dell’art. 1, della legge 6 novembre 2012, n. 190: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 caso di servizi/forniture di cui ai settori sensibili ex art 1, comma 53 della l. 190/2012</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essere iscritto nell’elenco dei fornitori, prestatori di servizi non soggetti a tentativo di infiltrazione mafiosa (c.d. White List) della Prefettura di ______</w:t>
      </w:r>
      <w:r w:rsidDel="00000000" w:rsidR="00000000" w:rsidRPr="00000000">
        <w:rPr>
          <w:rtl w:val="0"/>
        </w:rPr>
      </w:r>
    </w:p>
    <w:p w:rsidR="00000000" w:rsidDel="00000000" w:rsidP="00000000" w:rsidRDefault="00000000" w:rsidRPr="00000000" w14:paraId="000000C1">
      <w:pPr>
        <w:spacing w:after="0" w:line="300" w:lineRule="auto"/>
        <w:ind w:left="709"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C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aver presentato la domanda di iscrizione nell’elenco dei fornitori, prestatori di servizi non soggetti a tentativo di infiltrazione mafiosa (c.d. White List) della Prefettura di______</w:t>
      </w:r>
      <w:r w:rsidDel="00000000" w:rsidR="00000000" w:rsidRPr="00000000">
        <w:rPr>
          <w:rtl w:val="0"/>
        </w:rPr>
      </w:r>
    </w:p>
    <w:p w:rsidR="00000000" w:rsidDel="00000000" w:rsidP="00000000" w:rsidRDefault="00000000" w:rsidRPr="00000000" w14:paraId="000000C3">
      <w:pPr>
        <w:spacing w:after="0" w:line="300" w:lineRule="auto"/>
        <w:ind w:left="709"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o, in alternativa, </w:t>
      </w:r>
    </w:p>
    <w:p w:rsidR="00000000" w:rsidDel="00000000" w:rsidP="00000000" w:rsidRDefault="00000000" w:rsidRPr="00000000" w14:paraId="000000C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5">
      <w:pPr>
        <w:spacing w:after="60" w:before="60" w:line="300" w:lineRule="auto"/>
        <w:jc w:val="both"/>
        <w:rPr>
          <w:rFonts w:ascii="Arial" w:cs="Arial" w:eastAsia="Arial" w:hAnsi="Arial"/>
          <w:i w:val="1"/>
          <w:sz w:val="18"/>
          <w:szCs w:val="18"/>
          <w:highlight w:val="lightGray"/>
        </w:rPr>
      </w:pPr>
      <w:r w:rsidDel="00000000" w:rsidR="00000000" w:rsidRPr="00000000">
        <w:rPr>
          <w:rFonts w:ascii="Arial" w:cs="Arial" w:eastAsia="Arial" w:hAnsi="Arial"/>
          <w:i w:val="1"/>
          <w:sz w:val="18"/>
          <w:szCs w:val="18"/>
          <w:highlight w:val="lightGray"/>
          <w:rtl w:val="0"/>
        </w:rPr>
        <w:t xml:space="preserve">(</w:t>
      </w:r>
      <w:r w:rsidDel="00000000" w:rsidR="00000000" w:rsidRPr="00000000">
        <w:rPr>
          <w:rFonts w:ascii="Arial" w:cs="Arial" w:eastAsia="Arial" w:hAnsi="Arial"/>
          <w:b w:val="1"/>
          <w:i w:val="1"/>
          <w:sz w:val="18"/>
          <w:szCs w:val="18"/>
          <w:highlight w:val="lightGray"/>
          <w:rtl w:val="0"/>
        </w:rPr>
        <w:t xml:space="preserve">NB: in caso di partecipazione in forma associata</w:t>
      </w:r>
      <w:r w:rsidDel="00000000" w:rsidR="00000000" w:rsidRPr="00000000">
        <w:rPr>
          <w:rFonts w:ascii="Arial" w:cs="Arial" w:eastAsia="Arial" w:hAnsi="Arial"/>
          <w:i w:val="1"/>
          <w:sz w:val="18"/>
          <w:szCs w:val="18"/>
          <w:highlight w:val="lightGray"/>
          <w:rtl w:val="0"/>
        </w:rPr>
        <w:t xml:space="preserve">, le dichiarazioni di cui sopra devono essere rese da ciascun componente del RTI/consorzio ordinario, dalle consorziate esecutrici e da quelle non esecutrici che prestano i requisiti).</w:t>
      </w:r>
    </w:p>
    <w:p w:rsidR="00000000" w:rsidDel="00000000" w:rsidP="00000000" w:rsidRDefault="00000000" w:rsidRPr="00000000" w14:paraId="000000C6">
      <w:pPr>
        <w:spacing w:after="60" w:before="60" w:line="300" w:lineRule="auto"/>
        <w:ind w:left="284" w:firstLine="0"/>
        <w:jc w:val="both"/>
        <w:rPr>
          <w:rFonts w:ascii="Arial" w:cs="Arial" w:eastAsia="Arial" w:hAnsi="Arial"/>
          <w:i w:val="1"/>
          <w:sz w:val="18"/>
          <w:szCs w:val="18"/>
          <w:highlight w:val="lightGray"/>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dichiarazione di una diversa quota di riserva delle prestazioni subappaltabili alle piccole e medie imprese</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DICHIARA di riservare in luogo della soglia minima del 20% prevista dall’art. 119, comma 2 del Codice, una soglia di affidamento delle prestazioni subappaltabili alle PMI pari a_______________ per le seguenti ragioni_______________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le ragioni legate all’oggetto o alle caratteristiche delle prestazioni o al mercato di riferimento a fondamento della diversa soglia).</w:t>
      </w:r>
      <w:r w:rsidDel="00000000" w:rsidR="00000000" w:rsidRPr="00000000">
        <w:rPr>
          <w:rtl w:val="0"/>
        </w:rPr>
      </w:r>
    </w:p>
    <w:p w:rsidR="00000000" w:rsidDel="00000000" w:rsidP="00000000" w:rsidRDefault="00000000" w:rsidRPr="00000000" w14:paraId="000000C9">
      <w:pPr>
        <w:spacing w:after="0" w:line="300" w:lineRule="auto"/>
        <w:rPr>
          <w:rFonts w:ascii="Arial" w:cs="Arial" w:eastAsia="Arial" w:hAnsi="Arial"/>
          <w:b w:val="1"/>
          <w:color w:val="4472c4"/>
          <w:sz w:val="18"/>
          <w:szCs w:val="18"/>
        </w:rPr>
      </w:pPr>
      <w:r w:rsidDel="00000000" w:rsidR="00000000" w:rsidRPr="00000000">
        <w:rPr>
          <w:rFonts w:ascii="Arial" w:cs="Arial" w:eastAsia="Arial" w:hAnsi="Arial"/>
          <w:i w:val="1"/>
          <w:sz w:val="18"/>
          <w:szCs w:val="18"/>
          <w:highlight w:val="lightGray"/>
          <w:rtl w:val="0"/>
        </w:rPr>
        <w:t xml:space="preserve">(</w:t>
      </w:r>
      <w:r w:rsidDel="00000000" w:rsidR="00000000" w:rsidRPr="00000000">
        <w:rPr>
          <w:rFonts w:ascii="Arial" w:cs="Arial" w:eastAsia="Arial" w:hAnsi="Arial"/>
          <w:b w:val="1"/>
          <w:i w:val="1"/>
          <w:sz w:val="18"/>
          <w:szCs w:val="18"/>
          <w:highlight w:val="lightGray"/>
          <w:rtl w:val="0"/>
        </w:rPr>
        <w:t xml:space="preserve">NB: in caso di partecipazione in forma associata</w:t>
      </w:r>
      <w:r w:rsidDel="00000000" w:rsidR="00000000" w:rsidRPr="00000000">
        <w:rPr>
          <w:rFonts w:ascii="Arial" w:cs="Arial" w:eastAsia="Arial" w:hAnsi="Arial"/>
          <w:i w:val="1"/>
          <w:sz w:val="18"/>
          <w:szCs w:val="18"/>
          <w:highlight w:val="lightGray"/>
          <w:rtl w:val="0"/>
        </w:rPr>
        <w:t xml:space="preserve">, la dichiarazione di cui sopra deve essere resa dalla mandataria o dal Consorzio).</w:t>
      </w: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4472c4"/>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Ulteriori dichiarazioni</w:t>
      </w:r>
      <w:r w:rsidDel="00000000" w:rsidR="00000000" w:rsidRPr="00000000">
        <w:rPr>
          <w:rtl w:val="0"/>
        </w:rPr>
      </w:r>
    </w:p>
    <w:p w:rsidR="00000000" w:rsidDel="00000000" w:rsidP="00000000" w:rsidRDefault="00000000" w:rsidRPr="00000000" w14:paraId="000000CB">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altresì:</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Arial" w:cs="Arial" w:eastAsia="Arial" w:hAnsi="Arial"/>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ritenere remunerativa l’offerta economica presentata, avendo tenuto conto, per la relativa formulazione: </w:t>
      </w: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00" w:lineRule="auto"/>
        <w:ind w:left="1843"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delle condizioni contrattuali e degli oneri compresi quelli eventuali relativi in materia di sicurezza, di assicurazione, di condizioni di lavoro e di previdenza e assistenza </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[inserire per i servizi diversi da quelli aventi </w:t>
        <w:tab/>
        <w:t xml:space="preserve">natura intellettuale e alle forniture con posa in opera</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derivanti dall’applicazione del CCNL indicato dalla stazione appaltante</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300" w:lineRule="auto"/>
        <w:ind w:left="1843"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tutte le circostanze generali, particolari e locali, nessuna esclusa ed eccettuata, [</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eventuale se presenti prezzi </w:t>
        <w:tab/>
        <w:t xml:space="preserve">di riferimento pubblicati dall’ANAC:</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ivi compresi i prezzi di riferimento pubblicati dall’ANAC</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possono </w:t>
        <w:tab/>
        <w:t xml:space="preserve">avere influito o influire sia sulla prestazione dei servizi/fornitura, sia sulla determinazione della propria offerta;</w:t>
      </w:r>
      <w:r w:rsidDel="00000000" w:rsidR="00000000" w:rsidRPr="00000000">
        <w:rPr>
          <w:rtl w:val="0"/>
        </w:rPr>
      </w:r>
    </w:p>
    <w:p w:rsidR="00000000" w:rsidDel="00000000" w:rsidP="00000000" w:rsidRDefault="00000000" w:rsidRPr="00000000" w14:paraId="000000CF">
      <w:pPr>
        <w:spacing w:line="300" w:lineRule="auto"/>
        <w:ind w:left="1416" w:firstLine="0"/>
        <w:jc w:val="both"/>
        <w:rPr>
          <w:rFonts w:ascii="Arial" w:cs="Arial" w:eastAsia="Arial" w:hAnsi="Arial"/>
          <w:sz w:val="18"/>
          <w:szCs w:val="18"/>
        </w:rPr>
      </w:pPr>
      <w:r w:rsidDel="00000000" w:rsidR="00000000" w:rsidRPr="00000000">
        <w:rPr>
          <w:rFonts w:ascii="Arial" w:cs="Arial" w:eastAsia="Arial" w:hAnsi="Arial"/>
          <w:i w:val="1"/>
          <w:sz w:val="18"/>
          <w:szCs w:val="18"/>
          <w:highlight w:val="lightGray"/>
          <w:rtl w:val="0"/>
        </w:rPr>
        <w:t xml:space="preserve">(</w:t>
      </w:r>
      <w:r w:rsidDel="00000000" w:rsidR="00000000" w:rsidRPr="00000000">
        <w:rPr>
          <w:rFonts w:ascii="Arial" w:cs="Arial" w:eastAsia="Arial" w:hAnsi="Arial"/>
          <w:b w:val="1"/>
          <w:i w:val="1"/>
          <w:sz w:val="18"/>
          <w:szCs w:val="18"/>
          <w:highlight w:val="lightGray"/>
          <w:rtl w:val="0"/>
        </w:rPr>
        <w:t xml:space="preserve">NB: nel caso di partecipazione in RTI/CONSORZIO ordinario costituendi</w:t>
      </w:r>
      <w:r w:rsidDel="00000000" w:rsidR="00000000" w:rsidRPr="00000000">
        <w:rPr>
          <w:rFonts w:ascii="Arial" w:cs="Arial" w:eastAsia="Arial" w:hAnsi="Arial"/>
          <w:i w:val="1"/>
          <w:sz w:val="18"/>
          <w:szCs w:val="18"/>
          <w:highlight w:val="lightGray"/>
          <w:rtl w:val="0"/>
        </w:rPr>
        <w:t xml:space="preserve">, le dichiarazioni di cui sopra sono da rendere anche da ciascun componente del RTI/consorzio ordinario)</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16"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cc"/>
          <w:sz w:val="18"/>
          <w:szCs w:val="18"/>
          <w:u w:val="none"/>
          <w:shd w:fill="auto" w:val="clear"/>
          <w:vertAlign w:val="baseline"/>
          <w:rtl w:val="0"/>
        </w:rPr>
        <w:t xml:space="preserve">eventuale: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accetta il Patto di integrità</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16"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la dichiarazione di cui sopra, deve essere resa da ciascun componente del RTI/consorzio ordinario e dalle consorziate esecutrici).</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16"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edotto degli obblighi derivanti dal Codice di comportamento adottato dalla stazione appaltante ____ reperibile a 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gli estremi del Codice di comportamento e dove reperirlo]</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 di impegnarsi, in caso di aggiudicazione, ad osservare e a far osservare ai propri dipendenti e collaboratori, per quanto applicabile, il suddetto codice, pena la risoluzione del contratto;-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16"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la dichiarazione di cui sopra, deve essere resa da ciascun componente del RTI/consorzio ordinario e dalle consorziate esecutrici).</w:t>
      </w:r>
    </w:p>
    <w:p w:rsidR="00000000" w:rsidDel="00000000" w:rsidP="00000000" w:rsidRDefault="00000000" w:rsidRPr="00000000" w14:paraId="000000D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SI IMPEGNA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 non attuare nella presente gara intese e/o pratiche restrittive della concorrenza e del mercato vietate ai sensi della normativa applicabile.</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00" w:lineRule="auto"/>
        <w:ind w:left="720"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la dichiarazione di cui sopra deve essere resa da ciascun componente del RTI/consorzio ordinario e dalle consorziate esecutrici)</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&lt;</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Eventuale e solo per gare Committente</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aver preso visione della documentazione relativa 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(se presente)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dettagliate informazioni sui rischi specifici esistenti nell’ambiente in cui sono destinati ad operare gli operatori dell’appaltatore e sulle misure di prevenzione e di emergenza adottate in relazione alla propria attività (pubblicato sul sito ____selezionando la voce “_______”); </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300" w:lineRule="auto"/>
        <w:ind w:left="144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(se presente negli atti di gara)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DUVRI);&gt;</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40" w:right="0" w:firstLine="0"/>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&lt;Ove sia previsto il sopralluogo, inserire: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aver preso visione dei luoghi come da certificato rilasciato dalla Committente ____, in data _____.</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&gt;</w:t>
      </w:r>
      <w:r w:rsidDel="00000000" w:rsidR="00000000" w:rsidRPr="00000000">
        <w:rPr>
          <w:rtl w:val="0"/>
        </w:rPr>
      </w:r>
    </w:p>
    <w:p w:rsidR="00000000" w:rsidDel="00000000" w:rsidP="00000000" w:rsidRDefault="00000000" w:rsidRPr="00000000" w14:paraId="000000D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beneficiare della seguente riduzione della garanzia a corredo dell’offerta ai sensi dell’articolo 106, comma 8,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compilare solo se di interesse)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 inserisce le relative certificazioni nel FVOE e in sede di prima applicazione dello stesso, anche a Sistema nella busta amministrativa:</w:t>
      </w:r>
      <w:r w:rsidDel="00000000" w:rsidR="00000000" w:rsidRPr="00000000">
        <w:rPr>
          <w:rtl w:val="0"/>
        </w:rPr>
      </w:r>
    </w:p>
    <w:p w:rsidR="00000000" w:rsidDel="00000000" w:rsidP="00000000" w:rsidRDefault="00000000" w:rsidRPr="00000000" w14:paraId="000000DD">
      <w:pPr>
        <w:spacing w:after="0" w:line="300" w:lineRule="auto"/>
        <w:ind w:left="284" w:firstLine="424"/>
        <w:jc w:val="both"/>
        <w:rPr>
          <w:rFonts w:ascii="Arial" w:cs="Arial" w:eastAsia="Arial" w:hAnsi="Arial"/>
          <w:i w:val="1"/>
          <w:sz w:val="18"/>
          <w:szCs w:val="18"/>
        </w:rPr>
      </w:pPr>
      <w:r w:rsidDel="00000000" w:rsidR="00000000" w:rsidRPr="00000000">
        <w:rPr>
          <w:rFonts w:ascii="Arial" w:cs="Arial" w:eastAsia="Arial" w:hAnsi="Arial"/>
          <w:i w:val="1"/>
          <w:sz w:val="18"/>
          <w:szCs w:val="18"/>
          <w:highlight w:val="lightGray"/>
          <w:rtl w:val="0"/>
        </w:rPr>
        <w:t xml:space="preserve">[nel caso di partecipazione associata specificare chi possiede le certificazioni]</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30% per il possesso della certificazione del sistema di qualità conforme alle norme europee della serie UNI CEI ISO 9000 rilasciata da organismi accreditati, ai sensi delle norme europee della serie UNI CEI EN 45000 e della serie UNI CEI EN ISO/IEC 17000;</w:t>
      </w: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50% in quanto qualificabile come micro, piccola o media impresa oppure facente parte di un raggruppamento di operatori economici o consorzi ordinari costituiti esclusivamente da micro, piccole e medie imprese,</w:t>
      </w:r>
      <w:r w:rsidDel="00000000" w:rsidR="00000000" w:rsidRPr="00000000">
        <w:rPr>
          <w:rFonts w:ascii="Arial" w:cs="Arial" w:eastAsia="Arial" w:hAnsi="Arial"/>
          <w:i w:val="0"/>
          <w:smallCaps w:val="0"/>
          <w:strike w:val="0"/>
          <w:color w:val="000000"/>
          <w:sz w:val="18"/>
          <w:szCs w:val="18"/>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10% per aver presentato una fideiussione, emessa e firmata digitalmente e verificabile telematicamente sul sito internet dell'emittente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Quando la Stazione appaltante sarà abilitata ad effettuare le verifiche di veridicità sulle garanzie fideiussorie gestite tramite ricorso a piattaforme telematiche, aggiungere il seguente periodo ove previsto anche in disciplinare: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o che sia gestita mediante ricorso a piattaforme operanti con tecnologie basate su registri distribuiti ai sensi dell’articolo 106, comma 3, del codice&gt;;</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00" w:lineRule="auto"/>
        <w:ind w:left="1134" w:right="0" w:hanging="28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riduzione per il possesso di uno o più delle seguenti certificazioni o marchi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la stazione appaltante individua la certificazione e il marchio tra quelli previsti dall’allegato II.13 del Codice e indica la percentuale di riduzione della cauzione, con il vincolo che la somma non può superare il 20%</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bl>
      <w:tblPr>
        <w:tblStyle w:val="Table6"/>
        <w:tblW w:w="96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9"/>
        <w:gridCol w:w="4252"/>
        <w:gridCol w:w="3537"/>
        <w:tblGridChange w:id="0">
          <w:tblGrid>
            <w:gridCol w:w="1839"/>
            <w:gridCol w:w="4252"/>
            <w:gridCol w:w="3537"/>
          </w:tblGrid>
        </w:tblGridChange>
      </w:tblGrid>
      <w:tr>
        <w:trPr>
          <w:cantSplit w:val="0"/>
          <w:tblHeader w:val="0"/>
        </w:trPr>
        <w:tc>
          <w:tcPr>
            <w:shd w:fill="4472c4" w:val="clear"/>
          </w:tcPr>
          <w:p w:rsidR="00000000" w:rsidDel="00000000" w:rsidP="00000000" w:rsidRDefault="00000000" w:rsidRPr="00000000" w14:paraId="000000E2">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Norma</w:t>
            </w:r>
          </w:p>
        </w:tc>
        <w:tc>
          <w:tcPr>
            <w:shd w:fill="4472c4" w:val="clear"/>
          </w:tcPr>
          <w:p w:rsidR="00000000" w:rsidDel="00000000" w:rsidP="00000000" w:rsidRDefault="00000000" w:rsidRPr="00000000" w14:paraId="000000E3">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Certificazione/marchio posseduti</w:t>
            </w:r>
          </w:p>
        </w:tc>
        <w:tc>
          <w:tcPr>
            <w:shd w:fill="4472c4" w:val="clear"/>
          </w:tcPr>
          <w:p w:rsidR="00000000" w:rsidDel="00000000" w:rsidP="00000000" w:rsidRDefault="00000000" w:rsidRPr="00000000" w14:paraId="000000E4">
            <w:pPr>
              <w:spacing w:line="300" w:lineRule="auto"/>
              <w:jc w:val="both"/>
              <w:rPr>
                <w:rFonts w:ascii="Arial" w:cs="Arial" w:eastAsia="Arial" w:hAnsi="Arial"/>
                <w:color w:val="ffffff"/>
                <w:sz w:val="18"/>
                <w:szCs w:val="18"/>
              </w:rPr>
            </w:pPr>
            <w:r w:rsidDel="00000000" w:rsidR="00000000" w:rsidRPr="00000000">
              <w:rPr>
                <w:rFonts w:ascii="Arial" w:cs="Arial" w:eastAsia="Arial" w:hAnsi="Arial"/>
                <w:color w:val="ffffff"/>
                <w:sz w:val="18"/>
                <w:szCs w:val="18"/>
                <w:rtl w:val="0"/>
              </w:rPr>
              <w:t xml:space="preserve">% di riduzione</w:t>
            </w:r>
          </w:p>
        </w:tc>
      </w:tr>
      <w:tr>
        <w:trPr>
          <w:cantSplit w:val="0"/>
          <w:tblHeader w:val="0"/>
        </w:trPr>
        <w:tc>
          <w:tcPr/>
          <w:p w:rsidR="00000000" w:rsidDel="00000000" w:rsidP="00000000" w:rsidRDefault="00000000" w:rsidRPr="00000000" w14:paraId="000000E5">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6">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7">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8">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9">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A">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B">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C">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D">
            <w:pPr>
              <w:spacing w:line="30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E">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F">
            <w:pPr>
              <w:spacing w:line="300" w:lineRule="auto"/>
              <w:jc w:val="both"/>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F0">
            <w:pPr>
              <w:spacing w:line="300" w:lineRule="auto"/>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0F1">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F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cauzione è stata costituita nella forma di ….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se cauzione o fideiussione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eventuale, solo nel caso in cui la garanzia sia rilasciata nella forma di fideiussione)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indica il seguente sito internet……………………… del garante, al fine di consentire la verifica di veridicità e autenticità della garanzia da parte della stazione appaltante. </w:t>
      </w:r>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300" w:lineRule="auto"/>
        <w:ind w:left="709" w:right="0" w:hanging="142.00000000000003"/>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solo nel caso in cui la garanzia sia rilasciata tramite bonifico: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che, in caso di restituzione della garanzia provvisoria costituita tramite bonifico, il relativo versamento dovrà essere effettuato sul conto corrente bancario IBAN n. _____ intestato a ______, presso ______;</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essere a conoscenza che in caso di mancato pagamento del contributo dovuto in favore dell’Autorità ai sensi dell’articolo 1, comma 65 della legge 23 dicembre 2005, n. 266 la propria offerta verrà esclusa per inammissibilità della stessa;</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60" w:before="60" w:line="300" w:lineRule="auto"/>
        <w:ind w:left="720" w:right="0" w:firstLine="0"/>
        <w:jc w:val="both"/>
        <w:rPr>
          <w:rFonts w:ascii="Arial" w:cs="Arial" w:eastAsia="Arial" w:hAnsi="Arial"/>
          <w:i w:val="1"/>
          <w:smallCaps w:val="0"/>
          <w:strike w:val="0"/>
          <w:color w:val="000000"/>
          <w:sz w:val="18"/>
          <w:szCs w:val="18"/>
          <w:highlight w:val="lightGray"/>
          <w:u w:val="none"/>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NB: </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nel caso di partecipazione in forma associata, </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le dichiarazioni di cui sopra è sufficiente che siano rese dalla mandataria o dai consorzi ordinari o necessari)</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impegnarsi a mantenere valida e vincolante la propria offerta per il periodo previsto nell’Appalto specifico</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60" w:before="60" w:line="300" w:lineRule="auto"/>
        <w:ind w:left="720" w:right="0" w:firstLine="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(NB: la dichiarazione di cui sopra, </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in caso di partecipazione di un RTI/Consorzio ordinario costituendo</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deve essere resa da parte di tutti i componenti il RTI/Consorzio</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60" w:before="6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ALLEGA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r w:rsidDel="00000000" w:rsidR="00000000" w:rsidRPr="00000000">
        <w:rPr>
          <w:rtl w:val="0"/>
        </w:rPr>
      </w:r>
    </w:p>
    <w:p w:rsidR="00000000" w:rsidDel="00000000" w:rsidP="00000000" w:rsidRDefault="00000000" w:rsidRPr="00000000" w14:paraId="000000FD">
      <w:pPr>
        <w:spacing w:after="0" w:line="300" w:lineRule="auto"/>
        <w:ind w:left="284" w:firstLine="0"/>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Dichiarazioni integrative in merito all’assolvimento degli obblighi di cui alla legge n. 68/1999</w:t>
      </w:r>
      <w:r w:rsidDel="00000000" w:rsidR="00000000" w:rsidRPr="00000000">
        <w:rPr>
          <w:rtl w:val="0"/>
        </w:rPr>
      </w:r>
    </w:p>
    <w:p w:rsidR="00000000" w:rsidDel="00000000" w:rsidP="00000000" w:rsidRDefault="00000000" w:rsidRPr="00000000" w14:paraId="000000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26"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il numero di dipendenti impiegati alla data di presentazione della domanda è pari a: ______;</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284"/>
        <w:jc w:val="both"/>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Selezionare una delle 3 opzioni di seguito riportate.</w:t>
      </w:r>
    </w:p>
    <w:p w:rsidR="00000000" w:rsidDel="00000000" w:rsidP="00000000" w:rsidRDefault="00000000" w:rsidRPr="00000000" w14:paraId="000001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propria azienda avendo un numero di dipendenti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pari o superiore a 15,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è tenuta al rispetto di quanto prescritto dalla legge n. 68/1999;</w:t>
      </w:r>
      <w:r w:rsidDel="00000000" w:rsidR="00000000" w:rsidRPr="00000000">
        <w:rPr>
          <w:rtl w:val="0"/>
        </w:rPr>
      </w:r>
    </w:p>
    <w:p w:rsidR="00000000" w:rsidDel="00000000" w:rsidP="00000000" w:rsidRDefault="00000000" w:rsidRPr="00000000" w14:paraId="00000103">
      <w:pPr>
        <w:spacing w:after="60" w:before="60" w:line="300" w:lineRule="auto"/>
        <w:ind w:firstLine="708"/>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in alternativa</w:t>
      </w:r>
    </w:p>
    <w:p w:rsidR="00000000" w:rsidDel="00000000" w:rsidP="00000000" w:rsidRDefault="00000000" w:rsidRPr="00000000" w14:paraId="000001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6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propria azienda avendo un numero di dipendenti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inferiore a 15,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è tenuta al rispetto di quanto prescritto dalla legge n. 68/1999;</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in alternativa</w:t>
      </w:r>
    </w:p>
    <w:p w:rsidR="00000000" w:rsidDel="00000000" w:rsidP="00000000" w:rsidRDefault="00000000" w:rsidRPr="00000000" w14:paraId="0000010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6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CHE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propria azienda pur avendo un numero di dipendenti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pari o superiore a 15,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rientra negli obblighi imposti dalla legge n. 68/1999 in quanto il numero dipendenti computabili nella quota ivi prevista risulta inferiore a 15.</w:t>
      </w:r>
      <w:r w:rsidDel="00000000" w:rsidR="00000000" w:rsidRPr="00000000">
        <w:rPr>
          <w:rtl w:val="0"/>
        </w:rPr>
      </w:r>
    </w:p>
    <w:p w:rsidR="00000000" w:rsidDel="00000000" w:rsidP="00000000" w:rsidRDefault="00000000" w:rsidRPr="00000000" w14:paraId="00000107">
      <w:pPr>
        <w:spacing w:after="60" w:before="60" w:line="300" w:lineRule="auto"/>
        <w:jc w:val="both"/>
        <w:rPr>
          <w:rFonts w:ascii="Arial" w:cs="Arial" w:eastAsia="Arial" w:hAnsi="Arial"/>
          <w:i w:val="1"/>
          <w:sz w:val="18"/>
          <w:szCs w:val="18"/>
          <w:highlight w:val="lightGray"/>
        </w:rPr>
      </w:pPr>
      <w:r w:rsidDel="00000000" w:rsidR="00000000" w:rsidRPr="00000000">
        <w:rPr>
          <w:rFonts w:ascii="Arial" w:cs="Arial" w:eastAsia="Arial" w:hAnsi="Arial"/>
          <w:b w:val="1"/>
          <w:i w:val="1"/>
          <w:sz w:val="18"/>
          <w:szCs w:val="18"/>
          <w:highlight w:val="lightGray"/>
          <w:rtl w:val="0"/>
        </w:rPr>
        <w:t xml:space="preserve">(*NB:</w:t>
      </w:r>
      <w:r w:rsidDel="00000000" w:rsidR="00000000" w:rsidRPr="00000000">
        <w:rPr>
          <w:rFonts w:ascii="Arial" w:cs="Arial" w:eastAsia="Arial" w:hAnsi="Arial"/>
          <w:i w:val="1"/>
          <w:sz w:val="18"/>
          <w:szCs w:val="18"/>
          <w:highlight w:val="lightGray"/>
          <w:rtl w:val="0"/>
        </w:rPr>
        <w:t xml:space="preserve"> </w:t>
      </w:r>
      <w:r w:rsidDel="00000000" w:rsidR="00000000" w:rsidRPr="00000000">
        <w:rPr>
          <w:rFonts w:ascii="Arial" w:cs="Arial" w:eastAsia="Arial" w:hAnsi="Arial"/>
          <w:b w:val="1"/>
          <w:i w:val="1"/>
          <w:sz w:val="18"/>
          <w:szCs w:val="18"/>
          <w:highlight w:val="lightGray"/>
          <w:rtl w:val="0"/>
        </w:rPr>
        <w:t xml:space="preserve">in caso di partecipazione in forma associata</w:t>
      </w:r>
      <w:r w:rsidDel="00000000" w:rsidR="00000000" w:rsidRPr="00000000">
        <w:rPr>
          <w:rFonts w:ascii="Arial" w:cs="Arial" w:eastAsia="Arial" w:hAnsi="Arial"/>
          <w:i w:val="1"/>
          <w:sz w:val="18"/>
          <w:szCs w:val="18"/>
          <w:highlight w:val="lightGray"/>
          <w:rtl w:val="0"/>
        </w:rPr>
        <w:t xml:space="preserve">, le dichiarazioni di cui sopra, devono essere rese da ciascun componente del RTI/consorzio ordinario, dalle consorziate esecutrici e da quelle non esecutrici che prestano i requisiti)</w:t>
      </w:r>
      <w:r w:rsidDel="00000000" w:rsidR="00000000" w:rsidRPr="00000000">
        <w:rPr>
          <w:rFonts w:ascii="Arial" w:cs="Arial" w:eastAsia="Arial" w:hAnsi="Arial"/>
          <w:b w:val="1"/>
          <w:i w:val="1"/>
          <w:color w:val="0000ff"/>
          <w:sz w:val="18"/>
          <w:szCs w:val="18"/>
          <w:rtl w:val="0"/>
        </w:rPr>
        <w:t xml:space="preserve">.]</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300" w:lineRule="auto"/>
        <w:ind w:left="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[Eventuale, ove previste nel Disciplinare le relative previsioni:</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Assunzione di specifici impegni in materia di tutela del lavoro e parità di genere e generazionale</w:t>
      </w:r>
      <w:r w:rsidDel="00000000" w:rsidR="00000000" w:rsidRPr="00000000">
        <w:rPr>
          <w:rtl w:val="0"/>
        </w:rPr>
      </w:r>
    </w:p>
    <w:p w:rsidR="00000000" w:rsidDel="00000000" w:rsidP="00000000" w:rsidRDefault="00000000" w:rsidRPr="00000000" w14:paraId="0000010A">
      <w:pPr>
        <w:spacing w:after="0" w:line="300" w:lineRule="auto"/>
        <w:jc w:val="both"/>
        <w:rPr>
          <w:rFonts w:ascii="Arial" w:cs="Arial" w:eastAsia="Arial" w:hAnsi="Arial"/>
          <w:i w:val="1"/>
          <w:sz w:val="18"/>
          <w:szCs w:val="18"/>
        </w:rPr>
      </w:pPr>
      <w:r w:rsidDel="00000000" w:rsidR="00000000" w:rsidRPr="00000000">
        <w:rPr>
          <w:rFonts w:ascii="Arial" w:cs="Arial" w:eastAsia="Arial" w:hAnsi="Arial"/>
          <w:b w:val="1"/>
          <w:i w:val="1"/>
          <w:sz w:val="18"/>
          <w:szCs w:val="18"/>
          <w:rtl w:val="0"/>
        </w:rPr>
        <w:t xml:space="preserve">Per le procedure di gara NON PNRR/PNC di servizi diversi da quelli di natura intellettuale e per le forniture con posa in opera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 </w:t>
      </w:r>
      <w:r w:rsidDel="00000000" w:rsidR="00000000" w:rsidRPr="00000000">
        <w:rPr>
          <w:rFonts w:ascii="Arial" w:cs="Arial" w:eastAsia="Arial" w:hAnsi="Arial"/>
          <w:i w:val="1"/>
          <w:sz w:val="18"/>
          <w:szCs w:val="18"/>
          <w:rtl w:val="0"/>
        </w:rPr>
        <w:t xml:space="preserve">Scegliere una delle seguenti opzioni eliminando le altre.</w:t>
      </w:r>
    </w:p>
    <w:p w:rsidR="00000000" w:rsidDel="00000000" w:rsidP="00000000" w:rsidRDefault="00000000" w:rsidRPr="00000000" w14:paraId="0000010B">
      <w:pPr>
        <w:spacing w:after="0" w:line="300" w:lineRule="auto"/>
        <w:ind w:left="284" w:firstLine="0"/>
        <w:jc w:val="both"/>
        <w:rPr>
          <w:rFonts w:ascii="Arial" w:cs="Arial" w:eastAsia="Arial" w:hAnsi="Arial"/>
          <w:i w:val="1"/>
          <w:sz w:val="18"/>
          <w:szCs w:val="18"/>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00" w:lineRule="auto"/>
        <w:ind w:left="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Scegliere una delle seguenti opzioni eliminando le altre.</w:t>
      </w:r>
      <w:r w:rsidDel="00000000" w:rsidR="00000000" w:rsidRPr="00000000">
        <w:rPr>
          <w:rtl w:val="0"/>
        </w:rPr>
      </w:r>
    </w:p>
    <w:p w:rsidR="00000000" w:rsidDel="00000000" w:rsidP="00000000" w:rsidRDefault="00000000" w:rsidRPr="00000000" w14:paraId="0000010D">
      <w:pPr>
        <w:spacing w:after="60" w:before="60" w:line="300" w:lineRule="auto"/>
        <w:jc w:val="both"/>
        <w:rPr>
          <w:rFonts w:ascii="Arial" w:cs="Arial" w:eastAsia="Arial" w:hAnsi="Arial"/>
          <w:i w:val="1"/>
          <w:sz w:val="18"/>
          <w:szCs w:val="18"/>
        </w:rPr>
      </w:pPr>
      <w:r w:rsidDel="00000000" w:rsidR="00000000" w:rsidRPr="00000000">
        <w:rPr>
          <w:rFonts w:ascii="Arial" w:cs="Arial" w:eastAsia="Arial" w:hAnsi="Arial"/>
          <w:b w:val="1"/>
          <w:i w:val="1"/>
          <w:sz w:val="18"/>
          <w:szCs w:val="18"/>
          <w:rtl w:val="0"/>
        </w:rPr>
        <w:t xml:space="preserve">Opzione 1:</w:t>
      </w:r>
      <w:r w:rsidDel="00000000" w:rsidR="00000000" w:rsidRPr="00000000">
        <w:rPr>
          <w:rFonts w:ascii="Arial" w:cs="Arial" w:eastAsia="Arial" w:hAnsi="Arial"/>
          <w:i w:val="1"/>
          <w:sz w:val="18"/>
          <w:szCs w:val="18"/>
          <w:rtl w:val="0"/>
        </w:rPr>
        <w:t xml:space="preserve"> Poiché la propria azienda occupa </w:t>
      </w:r>
      <w:r w:rsidDel="00000000" w:rsidR="00000000" w:rsidRPr="00000000">
        <w:rPr>
          <w:rFonts w:ascii="Arial" w:cs="Arial" w:eastAsia="Arial" w:hAnsi="Arial"/>
          <w:b w:val="1"/>
          <w:i w:val="1"/>
          <w:sz w:val="18"/>
          <w:szCs w:val="18"/>
          <w:rtl w:val="0"/>
        </w:rPr>
        <w:t xml:space="preserve">più di 50 dipendenti</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1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300" w:lineRule="auto"/>
        <w:ind w:left="426"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INSERISCE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nel FVOE,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Del="00000000" w:rsidR="00000000" w:rsidRPr="00000000">
        <w:rPr>
          <w:rtl w:val="0"/>
        </w:rPr>
      </w:r>
    </w:p>
    <w:p w:rsidR="00000000" w:rsidDel="00000000" w:rsidP="00000000" w:rsidRDefault="00000000" w:rsidRPr="00000000" w14:paraId="0000010F">
      <w:pPr>
        <w:spacing w:line="300" w:lineRule="auto"/>
        <w:ind w:left="284" w:firstLine="0"/>
        <w:jc w:val="both"/>
        <w:rPr>
          <w:rFonts w:ascii="Arial" w:cs="Arial" w:eastAsia="Arial" w:hAnsi="Arial"/>
          <w:i w:val="1"/>
          <w:sz w:val="18"/>
          <w:szCs w:val="18"/>
        </w:rPr>
      </w:pPr>
      <w:r w:rsidDel="00000000" w:rsidR="00000000" w:rsidRPr="00000000">
        <w:rPr>
          <w:rFonts w:ascii="Arial" w:cs="Arial" w:eastAsia="Arial" w:hAnsi="Arial"/>
          <w:i w:val="1"/>
          <w:sz w:val="18"/>
          <w:szCs w:val="18"/>
          <w:rtl w:val="0"/>
        </w:rPr>
        <w:t xml:space="preserve">in aggiunta, nel caso in cui non abbia provveduto alla trasmissione del rapporto nei termini indicati dall'articolo 46 del decreto legislativo n. 198/2006,</w:t>
      </w:r>
    </w:p>
    <w:p w:rsidR="00000000" w:rsidDel="00000000" w:rsidP="00000000" w:rsidRDefault="00000000" w:rsidRPr="00000000" w14:paraId="000001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60" w:line="300" w:lineRule="auto"/>
        <w:ind w:left="426"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INSERISCE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nel FVOE, ove non sia già presente, l’attestazione dell’avvenuta trasmissione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00" w:lineRule="auto"/>
        <w:ind w:left="426"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1004"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aver assolto agli obblighi di cui alla legge n. 68/1999;</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1004"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in caso di aggiudicazione, a consegnare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&lt;indicare soggetto&gt;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entro 6 mesi dalla stipula </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 Convenzione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dell’Accordo Quadro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Contratto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&gt;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r w:rsidDel="00000000" w:rsidR="00000000" w:rsidRPr="00000000">
        <w:rPr>
          <w:rtl w:val="0"/>
        </w:rPr>
      </w:r>
    </w:p>
    <w:p w:rsidR="00000000" w:rsidDel="00000000" w:rsidP="00000000" w:rsidRDefault="00000000" w:rsidRPr="00000000" w14:paraId="000001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284"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non essere incorso nell’interdizione automatica per inadempimento dell’obbligo di consegnare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&lt;indicare soggetto&gt;,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entro sei mesi dalla conclusione </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 Convenzione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dell’Accordo Quadro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Contratto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relazione di cui all’articolo 1, comma 2 dell’Allegato II.3 del Codice, o per gli appalti finanziati in tutto o in parte con i fondi del PNRR o del PNC, di cui all’articolo 47, comma 3 del decreto legge n. 77 del 2021.</w:t>
      </w:r>
      <w:r w:rsidDel="00000000" w:rsidR="00000000" w:rsidRPr="00000000">
        <w:rPr>
          <w:rtl w:val="0"/>
        </w:rPr>
      </w:r>
    </w:p>
    <w:p w:rsidR="00000000" w:rsidDel="00000000" w:rsidP="00000000" w:rsidRDefault="00000000" w:rsidRPr="00000000" w14:paraId="000001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300" w:lineRule="auto"/>
        <w:ind w:left="284"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o, in alternativa, </w:t>
      </w:r>
      <w:r w:rsidDel="00000000" w:rsidR="00000000" w:rsidRPr="00000000">
        <w:rPr>
          <w:rtl w:val="0"/>
        </w:rPr>
      </w:r>
    </w:p>
    <w:p w:rsidR="00000000" w:rsidDel="00000000" w:rsidP="00000000" w:rsidRDefault="00000000" w:rsidRPr="00000000" w14:paraId="00000116">
      <w:pPr>
        <w:spacing w:after="60" w:before="60" w:line="300" w:lineRule="auto"/>
        <w:jc w:val="both"/>
        <w:rPr>
          <w:rFonts w:ascii="Arial" w:cs="Arial" w:eastAsia="Arial" w:hAnsi="Arial"/>
          <w:i w:val="1"/>
          <w:sz w:val="18"/>
          <w:szCs w:val="18"/>
        </w:rPr>
      </w:pPr>
      <w:r w:rsidDel="00000000" w:rsidR="00000000" w:rsidRPr="00000000">
        <w:rPr>
          <w:rFonts w:ascii="Arial" w:cs="Arial" w:eastAsia="Arial" w:hAnsi="Arial"/>
          <w:b w:val="1"/>
          <w:i w:val="1"/>
          <w:sz w:val="18"/>
          <w:szCs w:val="18"/>
          <w:rtl w:val="0"/>
        </w:rPr>
        <w:t xml:space="preserve">Opzione 2: </w:t>
      </w:r>
      <w:r w:rsidDel="00000000" w:rsidR="00000000" w:rsidRPr="00000000">
        <w:rPr>
          <w:rFonts w:ascii="Arial" w:cs="Arial" w:eastAsia="Arial" w:hAnsi="Arial"/>
          <w:i w:val="1"/>
          <w:sz w:val="18"/>
          <w:szCs w:val="18"/>
          <w:rtl w:val="0"/>
        </w:rPr>
        <w:t xml:space="preserve">Poiché la propria azienda ha un numero di dipendenti </w:t>
      </w:r>
      <w:r w:rsidDel="00000000" w:rsidR="00000000" w:rsidRPr="00000000">
        <w:rPr>
          <w:rFonts w:ascii="Arial" w:cs="Arial" w:eastAsia="Arial" w:hAnsi="Arial"/>
          <w:b w:val="1"/>
          <w:i w:val="1"/>
          <w:sz w:val="18"/>
          <w:szCs w:val="18"/>
          <w:rtl w:val="0"/>
        </w:rPr>
        <w:t xml:space="preserve">pari o superiore a 15 e inferiore a 50</w:t>
      </w:r>
      <w:r w:rsidDel="00000000" w:rsidR="00000000" w:rsidRPr="00000000">
        <w:rPr>
          <w:rFonts w:ascii="Arial" w:cs="Arial" w:eastAsia="Arial" w:hAnsi="Arial"/>
          <w:i w:val="1"/>
          <w:sz w:val="18"/>
          <w:szCs w:val="18"/>
          <w:rtl w:val="0"/>
        </w:rPr>
        <w:t xml:space="preserve">:</w:t>
      </w:r>
    </w:p>
    <w:p w:rsidR="00000000" w:rsidDel="00000000" w:rsidP="00000000" w:rsidRDefault="00000000" w:rsidRPr="00000000" w14:paraId="000001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60" w:line="300" w:lineRule="auto"/>
        <w:ind w:left="426"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tl w:val="0"/>
        </w:rPr>
      </w:r>
    </w:p>
    <w:p w:rsidR="00000000" w:rsidDel="00000000" w:rsidP="00000000" w:rsidRDefault="00000000" w:rsidRPr="00000000" w14:paraId="000001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1004"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&lt;indicare soggetto&gt;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nonché alle rappresentanze sindacali aziendali, alla consigliera e al consigliere regionale di parità, entro 6 mesi dalla stipula </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 Convenzione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dell’Accordo Quadro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Contratto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1004"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aver assolto agli obblighi di cui alla legge n. 68/1999;</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00" w:lineRule="auto"/>
        <w:ind w:left="1004"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impegnarsi, in caso di aggiudicazione, a consegnare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&lt;indicare soggetto&gt;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entro 6 mesi dalla stipula </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 Convenzione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dell’Accordo Quadro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Contratto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60" w:before="0" w:line="300" w:lineRule="auto"/>
        <w:ind w:left="1004"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non essere incorso nell’interdizione automatica per inadempimento dell’obbligo di consegnare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&lt;indicare soggetto&gt;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entro sei mesi dalla conclusione </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 Convenzione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dell’Accordo Quadro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del Contratto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relazione di cui all’articolo 1, comma 2 dell’Allegato II.3 del Codice, o per gli appalti finanziati in tutto o in parte con i fondi del PNRR o del PNC, di cui all’articolo 47, comma 3 del decreto legge n. 77 del 2021.</w:t>
      </w:r>
      <w:r w:rsidDel="00000000" w:rsidR="00000000" w:rsidRPr="00000000">
        <w:rPr>
          <w:rtl w:val="0"/>
        </w:rPr>
      </w:r>
    </w:p>
    <w:p w:rsidR="00000000" w:rsidDel="00000000" w:rsidP="00000000" w:rsidRDefault="00000000" w:rsidRPr="00000000" w14:paraId="0000011C">
      <w:pPr>
        <w:spacing w:after="60" w:before="60" w:line="300" w:lineRule="auto"/>
        <w:ind w:left="284" w:firstLine="0"/>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       o, in alternativa,</w:t>
      </w:r>
    </w:p>
    <w:p w:rsidR="00000000" w:rsidDel="00000000" w:rsidP="00000000" w:rsidRDefault="00000000" w:rsidRPr="00000000" w14:paraId="0000011D">
      <w:pPr>
        <w:spacing w:after="60" w:before="6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Opzione 3:</w:t>
      </w:r>
      <w:r w:rsidDel="00000000" w:rsidR="00000000" w:rsidRPr="00000000">
        <w:rPr>
          <w:rFonts w:ascii="Arial" w:cs="Arial" w:eastAsia="Arial" w:hAnsi="Arial"/>
          <w:sz w:val="18"/>
          <w:szCs w:val="18"/>
          <w:rtl w:val="0"/>
        </w:rPr>
        <w:t xml:space="preserve"> </w:t>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60" w:line="300" w:lineRule="auto"/>
        <w:ind w:left="426" w:right="0" w:hanging="360"/>
        <w:jc w:val="both"/>
        <w:rPr>
          <w:rFonts w:ascii="Arial" w:cs="Arial" w:eastAsia="Arial" w:hAnsi="Arial"/>
          <w:b w:val="1"/>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 CHE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propria azienda ha un numero di dipendenti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inferiore a 15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è, pertanto, tenuta al rispetto di quanto prescritto &lt;</w:t>
      </w: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per le gare NON PNRR/PNC di servizi diversi da quelli di natura intellettuale e per le forniture con posa in opera: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dall’art. 1, commi 1,2 e 3 &lt;</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per gare PNRR/PNC:</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dall’art.47, comma 2 e 3 e 3bis, del D.L. n. 77/2021, convertito in L. n. 108/2021.</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1F">
      <w:pPr>
        <w:spacing w:line="300" w:lineRule="auto"/>
        <w:ind w:left="360" w:firstLine="0"/>
        <w:jc w:val="both"/>
        <w:rPr>
          <w:rFonts w:ascii="Arial" w:cs="Arial" w:eastAsia="Arial" w:hAnsi="Arial"/>
          <w:sz w:val="18"/>
          <w:szCs w:val="18"/>
        </w:rPr>
      </w:pPr>
      <w:r w:rsidDel="00000000" w:rsidR="00000000" w:rsidRPr="00000000">
        <w:rPr>
          <w:rFonts w:ascii="Arial" w:cs="Arial" w:eastAsia="Arial" w:hAnsi="Arial"/>
          <w:b w:val="1"/>
          <w:i w:val="1"/>
          <w:sz w:val="18"/>
          <w:szCs w:val="18"/>
          <w:highlight w:val="lightGray"/>
          <w:rtl w:val="0"/>
        </w:rPr>
        <w:t xml:space="preserve">(NB: In caso di partecipazione in forma associata,</w:t>
      </w:r>
      <w:r w:rsidDel="00000000" w:rsidR="00000000" w:rsidRPr="00000000">
        <w:rPr>
          <w:rFonts w:ascii="Arial" w:cs="Arial" w:eastAsia="Arial" w:hAnsi="Arial"/>
          <w:i w:val="1"/>
          <w:sz w:val="18"/>
          <w:szCs w:val="18"/>
          <w:highlight w:val="lightGray"/>
          <w:rtl w:val="0"/>
        </w:rPr>
        <w:t xml:space="preserve"> le dichiarazioni di cui sopra dovranno essere rese da tutti i membri del RTI/Consorzio e dalle consorziate esecutrici, in relazione all’opzione prescelta.)</w:t>
      </w:r>
      <w:r w:rsidDel="00000000" w:rsidR="00000000" w:rsidRPr="00000000">
        <w:rPr>
          <w:rtl w:val="0"/>
        </w:rPr>
      </w:r>
    </w:p>
    <w:p w:rsidR="00000000" w:rsidDel="00000000" w:rsidP="00000000" w:rsidRDefault="00000000" w:rsidRPr="00000000" w14:paraId="00000120">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Assunzione di ulteriori impegni </w:t>
      </w:r>
      <w:r w:rsidDel="00000000" w:rsidR="00000000" w:rsidRPr="00000000">
        <w:rPr>
          <w:rtl w:val="0"/>
        </w:rPr>
      </w:r>
    </w:p>
    <w:p w:rsidR="00000000" w:rsidDel="00000000" w:rsidP="00000000" w:rsidRDefault="00000000" w:rsidRPr="00000000" w14:paraId="00000122">
      <w:pPr>
        <w:spacing w:after="0" w:line="300" w:lineRule="auto"/>
        <w:ind w:left="284" w:firstLine="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DICHIARA*, </w:t>
      </w:r>
      <w:r w:rsidDel="00000000" w:rsidR="00000000" w:rsidRPr="00000000">
        <w:rPr>
          <w:rFonts w:ascii="Arial" w:cs="Arial" w:eastAsia="Arial" w:hAnsi="Arial"/>
          <w:sz w:val="18"/>
          <w:szCs w:val="18"/>
          <w:rtl w:val="0"/>
        </w:rPr>
        <w:t xml:space="preserve">altresì di:</w:t>
      </w:r>
    </w:p>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solo se previste nel Disciplinare o nel CDO</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accettare, i requisiti particolari per l’esecuzione del contratto previsti nella documentazione di gara ai sensi dell’articolo 113, comma 2 del Codice, in caso di aggiudicazione; </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(solo per gli operatori economici non residenti e privi di stabile organizzazione in Italia)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uniformarsi, in caso di aggiudicazione, alla disciplina di cui agli articoli 17, comma 2, e 53, comma 3 del D.P.R. 633/1972 e comunicare alla stazione appaltante la nomina del proprio rappresentante fiscale, nelle forme di legge; </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(solo se vigenti decreti CAM per il settore di riferimento)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impegnarsi</w:t>
      </w: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______ </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(indicare il decreto vigente per il settore di interesse); </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1"/>
          <w:smallCaps w:val="0"/>
          <w:strike w:val="0"/>
          <w:color w:val="0000ff"/>
          <w:sz w:val="18"/>
          <w:szCs w:val="18"/>
          <w:u w:val="none"/>
          <w:shd w:fill="auto" w:val="clear"/>
          <w:vertAlign w:val="baseline"/>
          <w:rtl w:val="0"/>
        </w:rPr>
        <w:t xml:space="preserve">(solo se richiesta conformità agli standard sociali minimi)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sottoscrivere la dichiarazione di conformità agli standard sociali minimi di cui all’allegato I al decreto del Ministero dell’Ambiente e della Tutela del Territorio e del Mare del 6 giugno 2012, allegata alla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Convenzione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 &lt;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all’Accordo Quadro</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 &lt;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al Contratto&gt;;</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aver preso visione e di accettare, senza condizione o riserva alcuna, i chiarimenti (quesiti/risposte) resi disponibili mediante la piattaforma;</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SI IMPEGNA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 dichiarare la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&lt;sussistenza&gt; &lt;non sussistenza&gt;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r w:rsidDel="00000000" w:rsidR="00000000" w:rsidRPr="00000000">
        <w:rPr>
          <w:rFonts w:ascii="Arial" w:cs="Arial" w:eastAsia="Arial" w:hAnsi="Arial"/>
          <w:i w:val="0"/>
          <w:smallCaps w:val="1"/>
          <w:strike w:val="0"/>
          <w:color w:val="0000ff"/>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le dichiarazioni di cui sopra devono essere rese da tutti i membri del RTI/Consorzio ordinario costituiti e costituendi e dalle consorziate esecutrici dei consorzi non necessari)</w:t>
      </w: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SI IMPEGNA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ad adempiere, in caso di aggiudicazione, agli obblighi di tracciabilità dei flussi finanziari ai sensi della Legge 13 agosto 2010 n. 136.</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60" w:before="0" w:line="300" w:lineRule="auto"/>
        <w:ind w:left="720" w:right="0" w:hanging="360"/>
        <w:jc w:val="both"/>
        <w:rPr>
          <w:rFonts w:ascii="Arial" w:cs="Arial" w:eastAsia="Arial" w:hAnsi="Arial"/>
          <w:b w:val="0"/>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(NB: In caso di partecipazione in forma associata</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 la suddetta dichiarazione deve essere resa da tutti i membri del RTI/Consorzio ordinario costituiti e costituendi)</w:t>
      </w: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4"/>
        </w:tabs>
        <w:spacing w:after="0" w:before="0" w:line="300" w:lineRule="auto"/>
        <w:ind w:left="720" w:right="0" w:hanging="36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Autorizzazioni e ulteriori dichiarazioni ai fini dell’accesso, delle comunicazioni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&lt;eventuale: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 del trattamento dei dati&gt;</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r w:rsidDel="00000000" w:rsidR="00000000" w:rsidRPr="00000000">
        <w:rPr>
          <w:rtl w:val="0"/>
        </w:rPr>
      </w:r>
    </w:p>
    <w:p w:rsidR="00000000" w:rsidDel="00000000" w:rsidP="00000000" w:rsidRDefault="00000000" w:rsidRPr="00000000" w14:paraId="000001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Stazione Appaltante, qualora un partecipante alla gara eserciti la facoltà di “accesso agli atti”, a consentire - in modalità digitale - l’accesso della documentazione presentata per la partecipazione alla gara ad eccezione delle eventuali parti indicate in offerta tecnica coperte da segreto tecnico e/o commerciale, per le seguenti ragioni _______.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(Fornire adeguate motivazioni, supportate da eventuale documentazione a comprova</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Si rammenta di non fornire informazioni relative ai contenuti dell’offerta economica e ai giustificativi dell’anomalia e di allegare, nell’apposita busta, copia dell’offerta tecnica oscurata nelle parti coperte da segreto tecnico e/o commerciale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la Stazione Appaltante al</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trattamento dei propri dati tramite il FVOE, nel rispetto di quanto previsto dal D.Lgs. 30 giugno 2003, n. 196, ai fini della verifica da parte della Stazione appaltante stessa, del possesso dei requisiti di cui all'articolo 99 del Codice, nonché per le altre finalità previste dal Codice medesimo. </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AUTORIZZA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r w:rsidDel="00000000" w:rsidR="00000000" w:rsidRPr="00000000">
        <w:rPr>
          <w:rtl w:val="0"/>
        </w:rPr>
      </w:r>
    </w:p>
    <w:p w:rsidR="00000000" w:rsidDel="00000000" w:rsidP="00000000" w:rsidRDefault="00000000" w:rsidRPr="00000000" w14:paraId="000001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che il proprio domicilio digitale presente negli indici di cui agli articoli 6-bis e 6-ter del D.lgs. n. 82/05 è il seguente: ____;</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0"/>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1"/>
          <w:smallCaps w:val="0"/>
          <w:strike w:val="0"/>
          <w:color w:val="000000"/>
          <w:sz w:val="18"/>
          <w:szCs w:val="18"/>
          <w:u w:val="none"/>
          <w:shd w:fill="auto" w:val="clear"/>
          <w:vertAlign w:val="baseline"/>
          <w:rtl w:val="0"/>
        </w:rPr>
        <w:t xml:space="preserve">oppure per gli operatori economici transfrontalieri</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l’indirizzo di servizio elettronico_____ di recapito certificato qualificato ai sensi del Regolamento eIDAS ____;</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00" w:lineRule="auto"/>
        <w:ind w:left="720" w:right="0" w:hanging="360"/>
        <w:jc w:val="both"/>
        <w:rPr>
          <w:rFonts w:ascii="Arial" w:cs="Arial" w:eastAsia="Arial" w:hAnsi="Arial"/>
          <w:b w:val="1"/>
          <w:i w:val="1"/>
          <w:smallCaps w:val="0"/>
          <w:strike w:val="0"/>
          <w:color w:val="000000"/>
          <w:sz w:val="18"/>
          <w:szCs w:val="18"/>
          <w:shd w:fill="auto" w:val="clear"/>
          <w:vertAlign w:val="baseline"/>
        </w:rPr>
      </w:pP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[in caso di nomina a Responsabile del trattamento alla stipula</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&lt;ove necessario anche: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 “Sub Responsabile”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di impegnarsi: i) a presentare alla Committente le garanzie e ad adottare tutte le misure tecniche e organizzative idonee ed adeguate ad adempiere alla normativa e regolamentazione in vigore sul trattamento dei dati personali </w:t>
      </w:r>
      <w:r w:rsidDel="00000000" w:rsidR="00000000" w:rsidRPr="00000000">
        <w:rPr>
          <w:rFonts w:ascii="Arial" w:cs="Arial" w:eastAsia="Arial" w:hAnsi="Arial"/>
          <w:b w:val="1"/>
          <w:i w:val="0"/>
          <w:smallCaps w:val="0"/>
          <w:strike w:val="0"/>
          <w:color w:val="0000ff"/>
          <w:sz w:val="18"/>
          <w:szCs w:val="18"/>
          <w:u w:val="none"/>
          <w:shd w:fill="auto" w:val="clear"/>
          <w:vertAlign w:val="baseline"/>
          <w:rtl w:val="0"/>
        </w:rPr>
        <w:t xml:space="preserve">&lt;</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se previsto</w:t>
      </w:r>
      <w:r w:rsidDel="00000000" w:rsidR="00000000" w:rsidRPr="00000000">
        <w:rPr>
          <w:rFonts w:ascii="Arial" w:cs="Arial" w:eastAsia="Arial" w:hAnsi="Arial"/>
          <w:b w:val="1"/>
          <w:i w:val="0"/>
          <w:smallCaps w:val="0"/>
          <w:strike w:val="0"/>
          <w:color w:val="0000ff"/>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ff"/>
          <w:sz w:val="18"/>
          <w:szCs w:val="18"/>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sulla base di quanto previsto nell’Allegato al contratto denominato “Allegato Privacy”</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&lt;ove necessario anche</w:t>
      </w:r>
      <w:r w:rsidDel="00000000" w:rsidR="00000000" w:rsidRPr="00000000">
        <w:rPr>
          <w:rFonts w:ascii="Arial" w:cs="Arial" w:eastAsia="Arial" w:hAnsi="Arial"/>
          <w:b w:val="1"/>
          <w:i w:val="1"/>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Sub responsabile</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&gt;</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del trattamento dei dati personali collaborando, nei limiti delle proprie competenze tecniche, organizzative e delle proprie risorse, con il Titolare</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 &lt;ove necessario anche</w:t>
      </w: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 Responsabile&gt; del trattamento affinché siano sviluppate, adottate e implementate misure correttive di adeguamento ai nuovi requisiti e alle nuove misure durante l’esecuzione del Contratto, senza oneri aggiuntivi a carico della Committente.</w:t>
      </w:r>
      <w:r w:rsidDel="00000000" w:rsidR="00000000" w:rsidRPr="00000000">
        <w:rPr>
          <w:rFonts w:ascii="Arial" w:cs="Arial" w:eastAsia="Arial" w:hAnsi="Arial"/>
          <w:b w:val="1"/>
          <w:i w:val="1"/>
          <w:smallCaps w:val="0"/>
          <w:strike w:val="0"/>
          <w:color w:val="0000ff"/>
          <w:sz w:val="18"/>
          <w:szCs w:val="1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720" w:right="0" w:firstLine="0"/>
        <w:jc w:val="both"/>
        <w:rPr>
          <w:rFonts w:ascii="Arial" w:cs="Arial" w:eastAsia="Arial" w:hAnsi="Arial"/>
          <w:b w:val="1"/>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0"/>
          <w:numId w:val="5"/>
        </w:numPr>
        <w:pBdr>
          <w:top w:color="000000" w:space="1" w:sz="4" w:val="single"/>
          <w:left w:color="000000" w:space="4" w:sz="4" w:val="single"/>
          <w:bottom w:color="000000" w:space="1" w:sz="4" w:val="single"/>
          <w:right w:color="000000" w:space="4" w:sz="4" w:val="single"/>
          <w:between w:space="0" w:sz="0" w:val="nil"/>
        </w:pBdr>
        <w:shd w:fill="auto" w:val="clear"/>
        <w:spacing w:after="60" w:before="0" w:line="300" w:lineRule="auto"/>
        <w:ind w:left="720" w:right="0" w:hanging="360"/>
        <w:jc w:val="both"/>
        <w:rPr>
          <w:rFonts w:ascii="Arial" w:cs="Arial" w:eastAsia="Arial" w:hAnsi="Arial"/>
          <w:b w:val="0"/>
          <w:i w:val="1"/>
          <w:smallCaps w:val="0"/>
          <w:strike w:val="0"/>
          <w:color w:val="000000"/>
          <w:sz w:val="18"/>
          <w:szCs w:val="18"/>
          <w:highlight w:val="lightGray"/>
          <w:vertAlign w:val="baseline"/>
        </w:rPr>
      </w:pP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b w:val="1"/>
          <w:i w:val="1"/>
          <w:smallCaps w:val="0"/>
          <w:strike w:val="0"/>
          <w:color w:val="000000"/>
          <w:sz w:val="18"/>
          <w:szCs w:val="18"/>
          <w:highlight w:val="lightGray"/>
          <w:u w:val="none"/>
          <w:vertAlign w:val="baseline"/>
          <w:rtl w:val="0"/>
        </w:rPr>
        <w:t xml:space="preserve">*</w:t>
      </w:r>
      <w:r w:rsidDel="00000000" w:rsidR="00000000" w:rsidRPr="00000000">
        <w:rPr>
          <w:rFonts w:ascii="Arial" w:cs="Arial" w:eastAsia="Arial" w:hAnsi="Arial"/>
          <w:i w:val="1"/>
          <w:smallCaps w:val="0"/>
          <w:strike w:val="0"/>
          <w:color w:val="000000"/>
          <w:sz w:val="18"/>
          <w:szCs w:val="18"/>
          <w:highlight w:val="lightGray"/>
          <w:u w:val="none"/>
          <w:vertAlign w:val="baseline"/>
          <w:rtl w:val="0"/>
        </w:rPr>
        <w:t xml:space="preserve">NB: Le dichiarazioni di cui sopra nel caso di partecipazione in forma associata è sufficiente che siano rese dalla mandataria o dai consorzi ordinari o necessari) </w:t>
      </w:r>
      <w:r w:rsidDel="00000000" w:rsidR="00000000" w:rsidRPr="00000000">
        <w:rPr>
          <w:rtl w:val="0"/>
        </w:rPr>
      </w:r>
    </w:p>
    <w:p w:rsidR="00000000" w:rsidDel="00000000" w:rsidP="00000000" w:rsidRDefault="00000000" w:rsidRPr="00000000" w14:paraId="00000137">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8">
      <w:pPr>
        <w:spacing w:after="0" w:line="3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La documentazione presentata in copia viene prodotta ai sensi del decreto legislativo n. 82/05. </w:t>
      </w:r>
    </w:p>
    <w:p w:rsidR="00000000" w:rsidDel="00000000" w:rsidP="00000000" w:rsidRDefault="00000000" w:rsidRPr="00000000" w14:paraId="00000139">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A">
      <w:pPr>
        <w:spacing w:after="0" w:line="30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ab/>
        <w:tab/>
        <w:tab/>
        <w:tab/>
        <w:tab/>
        <w:tab/>
        <w:tab/>
        <w:tab/>
        <w:tab/>
        <w:tab/>
        <w:tab/>
        <w:t xml:space="preserve">Firmato Digitalmente</w:t>
        <w:tab/>
        <w:tab/>
        <w:tab/>
        <w:tab/>
        <w:tab/>
        <w:tab/>
        <w:tab/>
        <w:tab/>
        <w:tab/>
        <w:tab/>
        <w:tab/>
        <w:t xml:space="preserve">__________________</w:t>
        <w:tab/>
      </w:r>
    </w:p>
    <w:p w:rsidR="00000000" w:rsidDel="00000000" w:rsidP="00000000" w:rsidRDefault="00000000" w:rsidRPr="00000000" w14:paraId="0000013B">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C">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D">
      <w:pPr>
        <w:spacing w:after="0" w:line="3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E">
      <w:pPr>
        <w:spacing w:after="0" w:line="30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13F">
      <w:pPr>
        <w:spacing w:after="0" w:line="300" w:lineRule="auto"/>
        <w:jc w:val="both"/>
        <w:rPr>
          <w:rFonts w:ascii="Arial" w:cs="Arial" w:eastAsia="Arial" w:hAnsi="Arial"/>
          <w:sz w:val="18"/>
          <w:szCs w:val="18"/>
        </w:rPr>
      </w:pPr>
      <w:r w:rsidDel="00000000" w:rsidR="00000000" w:rsidRPr="00000000">
        <w:rPr>
          <w:rtl w:val="0"/>
        </w:rPr>
      </w:r>
    </w:p>
    <w:sectPr>
      <w:headerReference r:id="rId8" w:type="default"/>
      <w:footerReference r:id="rId9" w:type="default"/>
      <w:pgSz w:h="16838" w:w="11906" w:orient="portrait"/>
      <w:pgMar w:bottom="1134" w:top="1985"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Le dichiarazioni devono essere rese dal titolare /rappresentante legale/institore: </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dell'Operatore singolo</w:t>
      </w:r>
    </w:p>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dei Consorzi di cui all’articolo 65, comma 2, lettere b) e c) del Codice e delle eventuali consorziate esecutrici nelle parti pertinenti</w:t>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dei Consorzi stabili di cui all’articolo 65, comma 2, lett. d) del Codice e delle eventuali consorziate esecutrici nelle parti pertinenti</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della Mandataria /Capofila nel caso di RTI o Consorzi Ordinari costituiti </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raggruppate di un RTI nel caso di RTI ancora da costituire o costituiti limitatamente alle parti pertinenti</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consorziate nel caso di un Consorzio Ordinario ancora da costituire o costituiti limitatamente alle parti pertinenti</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della impresa retista che riveste la funzione di organo comune nel caso di rete dotata di organo comune con potere di rappresentanza e con/senza soggettività giuridica; </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del Gruppo Europeo Interesse Economico</w:t>
      </w:r>
    </w:p>
  </w:footnote>
  <w:footnote w:id="1">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B">
    <w:pPr>
      <w:spacing w:after="0" w:line="276" w:lineRule="auto"/>
      <w:ind w:left="-566.9291338582677" w:firstLine="0"/>
      <w:rPr>
        <w:rFonts w:ascii="Arial" w:cs="Arial" w:eastAsia="Arial" w:hAnsi="Arial"/>
        <w:b w:val="1"/>
        <w:sz w:val="16"/>
        <w:szCs w:val="16"/>
      </w:rPr>
    </w:pPr>
    <w:r w:rsidDel="00000000" w:rsidR="00000000" w:rsidRPr="00000000">
      <w:rPr>
        <w:rFonts w:ascii="Arial" w:cs="Arial" w:eastAsia="Arial" w:hAnsi="Arial"/>
      </w:rPr>
      <w:drawing>
        <wp:inline distB="114300" distT="114300" distL="114300" distR="114300">
          <wp:extent cx="6119820" cy="596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596900"/>
                  </a:xfrm>
                  <a:prstGeom prst="rect"/>
                  <a:ln/>
                </pic:spPr>
              </pic:pic>
            </a:graphicData>
          </a:graphic>
        </wp:inline>
      </w:drawing>
    </w:r>
    <w:r w:rsidDel="00000000" w:rsidR="00000000" w:rsidRPr="00000000">
      <w:rPr>
        <w:rtl w:val="0"/>
      </w:rPr>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bullet"/>
      <w:lvlText w:val="-"/>
      <w:lvlJc w:val="left"/>
      <w:pPr>
        <w:ind w:left="720" w:hanging="360"/>
      </w:pPr>
      <w:rPr>
        <w:rFonts w:ascii="Calibri" w:cs="Calibri" w:eastAsia="Calibri" w:hAnsi="Calibri"/>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04" w:hanging="360"/>
      </w:pPr>
      <w:rPr>
        <w:rFonts w:ascii="Noto Sans Symbols" w:cs="Noto Sans Symbols" w:eastAsia="Noto Sans Symbols" w:hAnsi="Noto Sans Symbols"/>
        <w:sz w:val="24"/>
        <w:szCs w:val="24"/>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0"/>
      <w:numFmt w:val="bullet"/>
      <w:lvlText w:val="-"/>
      <w:lvlJc w:val="left"/>
      <w:pPr>
        <w:ind w:left="1004" w:hanging="360"/>
      </w:pPr>
      <w:rPr>
        <w:rFonts w:ascii="Garamond" w:cs="Garamond" w:eastAsia="Garamond" w:hAnsi="Garamond"/>
      </w:rPr>
    </w:lvl>
    <w:lvl w:ilvl="1">
      <w:start w:val="1"/>
      <w:numFmt w:val="bullet"/>
      <w:lvlText w:val="o"/>
      <w:lvlJc w:val="left"/>
      <w:pPr>
        <w:ind w:left="1724" w:hanging="360"/>
      </w:pPr>
      <w:rPr>
        <w:rFonts w:ascii="Courier New" w:cs="Courier New" w:eastAsia="Courier New" w:hAnsi="Courier New"/>
      </w:rPr>
    </w:lvl>
    <w:lvl w:ilvl="2">
      <w:start w:val="1"/>
      <w:numFmt w:val="bullet"/>
      <w:lvlText w:val="▪"/>
      <w:lvlJc w:val="left"/>
      <w:pPr>
        <w:ind w:left="2444" w:hanging="360"/>
      </w:pPr>
      <w:rPr>
        <w:rFonts w:ascii="Noto Sans Symbols" w:cs="Noto Sans Symbols" w:eastAsia="Noto Sans Symbols" w:hAnsi="Noto Sans Symbols"/>
      </w:rPr>
    </w:lvl>
    <w:lvl w:ilvl="3">
      <w:start w:val="1"/>
      <w:numFmt w:val="bullet"/>
      <w:lvlText w:val="●"/>
      <w:lvlJc w:val="left"/>
      <w:pPr>
        <w:ind w:left="3164" w:hanging="360"/>
      </w:pPr>
      <w:rPr>
        <w:rFonts w:ascii="Noto Sans Symbols" w:cs="Noto Sans Symbols" w:eastAsia="Noto Sans Symbols" w:hAnsi="Noto Sans Symbols"/>
      </w:rPr>
    </w:lvl>
    <w:lvl w:ilvl="4">
      <w:start w:val="1"/>
      <w:numFmt w:val="bullet"/>
      <w:lvlText w:val="o"/>
      <w:lvlJc w:val="left"/>
      <w:pPr>
        <w:ind w:left="3884" w:hanging="360"/>
      </w:pPr>
      <w:rPr>
        <w:rFonts w:ascii="Courier New" w:cs="Courier New" w:eastAsia="Courier New" w:hAnsi="Courier New"/>
      </w:rPr>
    </w:lvl>
    <w:lvl w:ilvl="5">
      <w:start w:val="1"/>
      <w:numFmt w:val="bullet"/>
      <w:lvlText w:val="▪"/>
      <w:lvlJc w:val="left"/>
      <w:pPr>
        <w:ind w:left="4604" w:hanging="360"/>
      </w:pPr>
      <w:rPr>
        <w:rFonts w:ascii="Noto Sans Symbols" w:cs="Noto Sans Symbols" w:eastAsia="Noto Sans Symbols" w:hAnsi="Noto Sans Symbols"/>
      </w:rPr>
    </w:lvl>
    <w:lvl w:ilvl="6">
      <w:start w:val="1"/>
      <w:numFmt w:val="bullet"/>
      <w:lvlText w:val="●"/>
      <w:lvlJc w:val="left"/>
      <w:pPr>
        <w:ind w:left="5324" w:hanging="360"/>
      </w:pPr>
      <w:rPr>
        <w:rFonts w:ascii="Noto Sans Symbols" w:cs="Noto Sans Symbols" w:eastAsia="Noto Sans Symbols" w:hAnsi="Noto Sans Symbols"/>
      </w:rPr>
    </w:lvl>
    <w:lvl w:ilvl="7">
      <w:start w:val="1"/>
      <w:numFmt w:val="bullet"/>
      <w:lvlText w:val="o"/>
      <w:lvlJc w:val="left"/>
      <w:pPr>
        <w:ind w:left="6044" w:hanging="360"/>
      </w:pPr>
      <w:rPr>
        <w:rFonts w:ascii="Courier New" w:cs="Courier New" w:eastAsia="Courier New" w:hAnsi="Courier New"/>
      </w:rPr>
    </w:lvl>
    <w:lvl w:ilvl="8">
      <w:start w:val="1"/>
      <w:numFmt w:val="bullet"/>
      <w:lvlText w:val="▪"/>
      <w:lvlJc w:val="left"/>
      <w:pPr>
        <w:ind w:left="6764"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Garamond" w:cs="Garamond" w:eastAsia="Garamond" w:hAnsi="Garamond"/>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405" w:hanging="360"/>
      </w:pPr>
      <w:rPr>
        <w:rFonts w:ascii="Noto Sans Symbols" w:cs="Noto Sans Symbols" w:eastAsia="Noto Sans Symbols" w:hAnsi="Noto Sans Symbols"/>
      </w:rPr>
    </w:lvl>
    <w:lvl w:ilvl="1">
      <w:start w:val="1"/>
      <w:numFmt w:val="bullet"/>
      <w:lvlText w:val="o"/>
      <w:lvlJc w:val="left"/>
      <w:pPr>
        <w:ind w:left="1125" w:hanging="360"/>
      </w:pPr>
      <w:rPr>
        <w:rFonts w:ascii="Courier New" w:cs="Courier New" w:eastAsia="Courier New" w:hAnsi="Courier New"/>
      </w:rPr>
    </w:lvl>
    <w:lvl w:ilvl="2">
      <w:start w:val="1"/>
      <w:numFmt w:val="bullet"/>
      <w:lvlText w:val="▪"/>
      <w:lvlJc w:val="left"/>
      <w:pPr>
        <w:ind w:left="1845" w:hanging="360"/>
      </w:pPr>
      <w:rPr>
        <w:rFonts w:ascii="Noto Sans Symbols" w:cs="Noto Sans Symbols" w:eastAsia="Noto Sans Symbols" w:hAnsi="Noto Sans Symbols"/>
      </w:rPr>
    </w:lvl>
    <w:lvl w:ilvl="3">
      <w:start w:val="1"/>
      <w:numFmt w:val="bullet"/>
      <w:lvlText w:val="●"/>
      <w:lvlJc w:val="left"/>
      <w:pPr>
        <w:ind w:left="2565" w:hanging="360"/>
      </w:pPr>
      <w:rPr>
        <w:rFonts w:ascii="Noto Sans Symbols" w:cs="Noto Sans Symbols" w:eastAsia="Noto Sans Symbols" w:hAnsi="Noto Sans Symbols"/>
      </w:rPr>
    </w:lvl>
    <w:lvl w:ilvl="4">
      <w:start w:val="1"/>
      <w:numFmt w:val="bullet"/>
      <w:lvlText w:val="o"/>
      <w:lvlJc w:val="left"/>
      <w:pPr>
        <w:ind w:left="3285" w:hanging="360"/>
      </w:pPr>
      <w:rPr>
        <w:rFonts w:ascii="Courier New" w:cs="Courier New" w:eastAsia="Courier New" w:hAnsi="Courier New"/>
      </w:rPr>
    </w:lvl>
    <w:lvl w:ilvl="5">
      <w:start w:val="1"/>
      <w:numFmt w:val="bullet"/>
      <w:lvlText w:val="▪"/>
      <w:lvlJc w:val="left"/>
      <w:pPr>
        <w:ind w:left="4005" w:hanging="360"/>
      </w:pPr>
      <w:rPr>
        <w:rFonts w:ascii="Noto Sans Symbols" w:cs="Noto Sans Symbols" w:eastAsia="Noto Sans Symbols" w:hAnsi="Noto Sans Symbols"/>
      </w:rPr>
    </w:lvl>
    <w:lvl w:ilvl="6">
      <w:start w:val="1"/>
      <w:numFmt w:val="bullet"/>
      <w:lvlText w:val="●"/>
      <w:lvlJc w:val="left"/>
      <w:pPr>
        <w:ind w:left="4725" w:hanging="360"/>
      </w:pPr>
      <w:rPr>
        <w:rFonts w:ascii="Noto Sans Symbols" w:cs="Noto Sans Symbols" w:eastAsia="Noto Sans Symbols" w:hAnsi="Noto Sans Symbols"/>
      </w:rPr>
    </w:lvl>
    <w:lvl w:ilvl="7">
      <w:start w:val="1"/>
      <w:numFmt w:val="bullet"/>
      <w:lvlText w:val="o"/>
      <w:lvlJc w:val="left"/>
      <w:pPr>
        <w:ind w:left="5445" w:hanging="360"/>
      </w:pPr>
      <w:rPr>
        <w:rFonts w:ascii="Courier New" w:cs="Courier New" w:eastAsia="Courier New" w:hAnsi="Courier New"/>
      </w:rPr>
    </w:lvl>
    <w:lvl w:ilvl="8">
      <w:start w:val="1"/>
      <w:numFmt w:val="bullet"/>
      <w:lvlText w:val="▪"/>
      <w:lvlJc w:val="left"/>
      <w:pPr>
        <w:ind w:left="6165"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Garamond" w:cs="Garamond" w:eastAsia="Garamond" w:hAnsi="Garamond"/>
        <w:b w:val="1"/>
        <w:i w:val="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b w:val="1"/>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0"/>
      <w:numFmt w:val="bullet"/>
      <w:lvlText w:val="-"/>
      <w:lvlJc w:val="left"/>
      <w:pPr>
        <w:ind w:left="1330" w:hanging="360"/>
      </w:pPr>
      <w:rPr>
        <w:rFonts w:ascii="Trebuchet MS" w:cs="Trebuchet MS" w:eastAsia="Trebuchet MS" w:hAnsi="Trebuchet MS"/>
      </w:rPr>
    </w:lvl>
    <w:lvl w:ilvl="1">
      <w:start w:val="1"/>
      <w:numFmt w:val="bullet"/>
      <w:lvlText w:val="o"/>
      <w:lvlJc w:val="left"/>
      <w:pPr>
        <w:ind w:left="2050" w:hanging="360"/>
      </w:pPr>
      <w:rPr>
        <w:rFonts w:ascii="Courier New" w:cs="Courier New" w:eastAsia="Courier New" w:hAnsi="Courier New"/>
      </w:rPr>
    </w:lvl>
    <w:lvl w:ilvl="2">
      <w:start w:val="1"/>
      <w:numFmt w:val="bullet"/>
      <w:lvlText w:val="▪"/>
      <w:lvlJc w:val="left"/>
      <w:pPr>
        <w:ind w:left="2770" w:hanging="360"/>
      </w:pPr>
      <w:rPr>
        <w:rFonts w:ascii="Noto Sans Symbols" w:cs="Noto Sans Symbols" w:eastAsia="Noto Sans Symbols" w:hAnsi="Noto Sans Symbols"/>
      </w:rPr>
    </w:lvl>
    <w:lvl w:ilvl="3">
      <w:start w:val="1"/>
      <w:numFmt w:val="bullet"/>
      <w:lvlText w:val="●"/>
      <w:lvlJc w:val="left"/>
      <w:pPr>
        <w:ind w:left="3490" w:hanging="360"/>
      </w:pPr>
      <w:rPr>
        <w:rFonts w:ascii="Noto Sans Symbols" w:cs="Noto Sans Symbols" w:eastAsia="Noto Sans Symbols" w:hAnsi="Noto Sans Symbols"/>
      </w:rPr>
    </w:lvl>
    <w:lvl w:ilvl="4">
      <w:start w:val="1"/>
      <w:numFmt w:val="bullet"/>
      <w:lvlText w:val="o"/>
      <w:lvlJc w:val="left"/>
      <w:pPr>
        <w:ind w:left="4210" w:hanging="360"/>
      </w:pPr>
      <w:rPr>
        <w:rFonts w:ascii="Courier New" w:cs="Courier New" w:eastAsia="Courier New" w:hAnsi="Courier New"/>
      </w:rPr>
    </w:lvl>
    <w:lvl w:ilvl="5">
      <w:start w:val="1"/>
      <w:numFmt w:val="bullet"/>
      <w:lvlText w:val="▪"/>
      <w:lvlJc w:val="left"/>
      <w:pPr>
        <w:ind w:left="4930" w:hanging="360"/>
      </w:pPr>
      <w:rPr>
        <w:rFonts w:ascii="Noto Sans Symbols" w:cs="Noto Sans Symbols" w:eastAsia="Noto Sans Symbols" w:hAnsi="Noto Sans Symbols"/>
      </w:rPr>
    </w:lvl>
    <w:lvl w:ilvl="6">
      <w:start w:val="1"/>
      <w:numFmt w:val="bullet"/>
      <w:lvlText w:val="●"/>
      <w:lvlJc w:val="left"/>
      <w:pPr>
        <w:ind w:left="5650" w:hanging="360"/>
      </w:pPr>
      <w:rPr>
        <w:rFonts w:ascii="Noto Sans Symbols" w:cs="Noto Sans Symbols" w:eastAsia="Noto Sans Symbols" w:hAnsi="Noto Sans Symbols"/>
      </w:rPr>
    </w:lvl>
    <w:lvl w:ilvl="7">
      <w:start w:val="1"/>
      <w:numFmt w:val="bullet"/>
      <w:lvlText w:val="o"/>
      <w:lvlJc w:val="left"/>
      <w:pPr>
        <w:ind w:left="6370" w:hanging="360"/>
      </w:pPr>
      <w:rPr>
        <w:rFonts w:ascii="Courier New" w:cs="Courier New" w:eastAsia="Courier New" w:hAnsi="Courier New"/>
      </w:rPr>
    </w:lvl>
    <w:lvl w:ilvl="8">
      <w:start w:val="1"/>
      <w:numFmt w:val="bullet"/>
      <w:lvlText w:val="▪"/>
      <w:lvlJc w:val="left"/>
      <w:pPr>
        <w:ind w:left="709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2563" w:hanging="360"/>
      </w:pPr>
      <w:rPr>
        <w:rFonts w:ascii="Calibri" w:cs="Calibri" w:eastAsia="Calibri" w:hAnsi="Calibri"/>
        <w:b w:val="1"/>
      </w:rPr>
    </w:lvl>
    <w:lvl w:ilvl="1">
      <w:start w:val="1"/>
      <w:numFmt w:val="bullet"/>
      <w:lvlText w:val="o"/>
      <w:lvlJc w:val="left"/>
      <w:pPr>
        <w:ind w:left="3283" w:hanging="360"/>
      </w:pPr>
      <w:rPr>
        <w:rFonts w:ascii="Courier New" w:cs="Courier New" w:eastAsia="Courier New" w:hAnsi="Courier New"/>
      </w:rPr>
    </w:lvl>
    <w:lvl w:ilvl="2">
      <w:start w:val="1"/>
      <w:numFmt w:val="bullet"/>
      <w:lvlText w:val="▪"/>
      <w:lvlJc w:val="left"/>
      <w:pPr>
        <w:ind w:left="4003" w:hanging="360"/>
      </w:pPr>
      <w:rPr>
        <w:rFonts w:ascii="Noto Sans Symbols" w:cs="Noto Sans Symbols" w:eastAsia="Noto Sans Symbols" w:hAnsi="Noto Sans Symbols"/>
      </w:rPr>
    </w:lvl>
    <w:lvl w:ilvl="3">
      <w:start w:val="1"/>
      <w:numFmt w:val="bullet"/>
      <w:lvlText w:val="●"/>
      <w:lvlJc w:val="left"/>
      <w:pPr>
        <w:ind w:left="4723" w:hanging="360"/>
      </w:pPr>
      <w:rPr>
        <w:rFonts w:ascii="Noto Sans Symbols" w:cs="Noto Sans Symbols" w:eastAsia="Noto Sans Symbols" w:hAnsi="Noto Sans Symbols"/>
      </w:rPr>
    </w:lvl>
    <w:lvl w:ilvl="4">
      <w:start w:val="1"/>
      <w:numFmt w:val="bullet"/>
      <w:lvlText w:val="o"/>
      <w:lvlJc w:val="left"/>
      <w:pPr>
        <w:ind w:left="5443" w:hanging="360"/>
      </w:pPr>
      <w:rPr>
        <w:rFonts w:ascii="Courier New" w:cs="Courier New" w:eastAsia="Courier New" w:hAnsi="Courier New"/>
      </w:rPr>
    </w:lvl>
    <w:lvl w:ilvl="5">
      <w:start w:val="1"/>
      <w:numFmt w:val="bullet"/>
      <w:lvlText w:val="▪"/>
      <w:lvlJc w:val="left"/>
      <w:pPr>
        <w:ind w:left="6163" w:hanging="360"/>
      </w:pPr>
      <w:rPr>
        <w:rFonts w:ascii="Noto Sans Symbols" w:cs="Noto Sans Symbols" w:eastAsia="Noto Sans Symbols" w:hAnsi="Noto Sans Symbols"/>
      </w:rPr>
    </w:lvl>
    <w:lvl w:ilvl="6">
      <w:start w:val="1"/>
      <w:numFmt w:val="bullet"/>
      <w:lvlText w:val="●"/>
      <w:lvlJc w:val="left"/>
      <w:pPr>
        <w:ind w:left="6883" w:hanging="360"/>
      </w:pPr>
      <w:rPr>
        <w:rFonts w:ascii="Noto Sans Symbols" w:cs="Noto Sans Symbols" w:eastAsia="Noto Sans Symbols" w:hAnsi="Noto Sans Symbols"/>
      </w:rPr>
    </w:lvl>
    <w:lvl w:ilvl="7">
      <w:start w:val="1"/>
      <w:numFmt w:val="bullet"/>
      <w:lvlText w:val="o"/>
      <w:lvlJc w:val="left"/>
      <w:pPr>
        <w:ind w:left="7603" w:hanging="360"/>
      </w:pPr>
      <w:rPr>
        <w:rFonts w:ascii="Courier New" w:cs="Courier New" w:eastAsia="Courier New" w:hAnsi="Courier New"/>
      </w:rPr>
    </w:lvl>
    <w:lvl w:ilvl="8">
      <w:start w:val="1"/>
      <w:numFmt w:val="bullet"/>
      <w:lvlText w:val="▪"/>
      <w:lvlJc w:val="left"/>
      <w:pPr>
        <w:ind w:left="8323" w:hanging="360"/>
      </w:pPr>
      <w:rPr>
        <w:rFonts w:ascii="Noto Sans Symbols" w:cs="Noto Sans Symbols" w:eastAsia="Noto Sans Symbols" w:hAnsi="Noto Sans Symbols"/>
      </w:rPr>
    </w:lvl>
  </w:abstractNum>
  <w:abstractNum w:abstractNumId="1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59"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59"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59"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59"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59"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widowControl w:val="0"/>
      <w:spacing w:after="0" w:line="300" w:lineRule="auto"/>
    </w:pPr>
    <w:rPr>
      <w:rFonts w:ascii="Trebuchet MS" w:cs="Trebuchet MS" w:eastAsia="Trebuchet MS" w:hAnsi="Trebuchet MS"/>
      <w:b w:val="1"/>
      <w:smallCaps w:val="1"/>
      <w:sz w:val="20"/>
      <w:szCs w:val="20"/>
    </w:rPr>
  </w:style>
  <w:style w:type="paragraph" w:styleId="Normal" w:default="1">
    <w:name w:val="normal"/>
  </w:style>
  <w:style w:type="table" w:styleId="TableNormal" w:default="1">
    <w:name w:val="Table Normal"/>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Testonotaapidipagina">
    <w:name w:val="footnote text"/>
    <w:basedOn w:val="Normale"/>
    <w:link w:val="TestonotaapidipaginaCarattere"/>
    <w:uiPriority w:val="99"/>
    <w:semiHidden w:val="1"/>
    <w:unhideWhenUsed w:val="1"/>
    <w:rsid w:val="00581B85"/>
    <w:pPr>
      <w:spacing w:after="0" w:line="240" w:lineRule="auto"/>
    </w:pPr>
    <w:rPr>
      <w:sz w:val="20"/>
      <w:szCs w:val="20"/>
    </w:rPr>
  </w:style>
  <w:style w:type="character" w:styleId="TestonotaapidipaginaCarattere" w:customStyle="1">
    <w:name w:val="Testo nota a piè di pagina Carattere"/>
    <w:basedOn w:val="Carpredefinitoparagrafo"/>
    <w:link w:val="Testonotaapidipagina"/>
    <w:uiPriority w:val="99"/>
    <w:semiHidden w:val="1"/>
    <w:qFormat w:val="1"/>
    <w:rsid w:val="00581B85"/>
    <w:rPr>
      <w:sz w:val="20"/>
      <w:szCs w:val="20"/>
    </w:rPr>
  </w:style>
  <w:style w:type="character" w:styleId="Rimandonotaapidipagina">
    <w:name w:val="footnote reference"/>
    <w:basedOn w:val="Carpredefinitoparagrafo"/>
    <w:uiPriority w:val="99"/>
    <w:semiHidden w:val="1"/>
    <w:unhideWhenUsed w:val="1"/>
    <w:rsid w:val="00581B85"/>
    <w:rPr>
      <w:vertAlign w:val="superscript"/>
    </w:rPr>
  </w:style>
  <w:style w:type="table" w:styleId="Grigliatabella">
    <w:name w:val="Table Grid"/>
    <w:basedOn w:val="Tabellanormale"/>
    <w:uiPriority w:val="39"/>
    <w:rsid w:val="002831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val="1"/>
    <w:rsid w:val="00F77ED5"/>
    <w:pPr>
      <w:ind w:left="720"/>
      <w:contextualSpacing w:val="1"/>
    </w:pPr>
  </w:style>
  <w:style w:type="character" w:styleId="Rimandocommento">
    <w:name w:val="annotation reference"/>
    <w:basedOn w:val="Carpredefinitoparagrafo"/>
    <w:uiPriority w:val="99"/>
    <w:semiHidden w:val="1"/>
    <w:unhideWhenUsed w:val="1"/>
    <w:rsid w:val="00A94BD0"/>
    <w:rPr>
      <w:sz w:val="16"/>
      <w:szCs w:val="16"/>
    </w:rPr>
  </w:style>
  <w:style w:type="paragraph" w:styleId="Testocommento">
    <w:name w:val="annotation text"/>
    <w:basedOn w:val="Normale"/>
    <w:link w:val="TestocommentoCarattere"/>
    <w:uiPriority w:val="99"/>
    <w:unhideWhenUsed w:val="1"/>
    <w:rsid w:val="00A94BD0"/>
    <w:pPr>
      <w:spacing w:line="240" w:lineRule="auto"/>
    </w:pPr>
    <w:rPr>
      <w:sz w:val="20"/>
      <w:szCs w:val="20"/>
    </w:rPr>
  </w:style>
  <w:style w:type="character" w:styleId="TestocommentoCarattere" w:customStyle="1">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val="1"/>
    <w:unhideWhenUsed w:val="1"/>
    <w:rsid w:val="00A94BD0"/>
    <w:rPr>
      <w:b w:val="1"/>
      <w:bCs w:val="1"/>
    </w:rPr>
  </w:style>
  <w:style w:type="character" w:styleId="SoggettocommentoCarattere" w:customStyle="1">
    <w:name w:val="Soggetto commento Carattere"/>
    <w:basedOn w:val="TestocommentoCarattere"/>
    <w:link w:val="Soggettocommento"/>
    <w:uiPriority w:val="99"/>
    <w:semiHidden w:val="1"/>
    <w:rsid w:val="00A94BD0"/>
    <w:rPr>
      <w:b w:val="1"/>
      <w:bCs w:val="1"/>
      <w:sz w:val="20"/>
      <w:szCs w:val="20"/>
    </w:rPr>
  </w:style>
  <w:style w:type="paragraph" w:styleId="Testofumetto">
    <w:name w:val="Balloon Text"/>
    <w:basedOn w:val="Normale"/>
    <w:link w:val="TestofumettoCarattere"/>
    <w:uiPriority w:val="99"/>
    <w:semiHidden w:val="1"/>
    <w:unhideWhenUsed w:val="1"/>
    <w:rsid w:val="00A94BD0"/>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A94BD0"/>
    <w:rPr>
      <w:rFonts w:ascii="Segoe UI" w:cs="Segoe UI" w:hAnsi="Segoe UI"/>
      <w:sz w:val="18"/>
      <w:szCs w:val="18"/>
    </w:rPr>
  </w:style>
  <w:style w:type="paragraph" w:styleId="Revisione">
    <w:name w:val="Revision"/>
    <w:hidden w:val="1"/>
    <w:uiPriority w:val="99"/>
    <w:semiHidden w:val="1"/>
    <w:rsid w:val="00011F9E"/>
    <w:pPr>
      <w:spacing w:after="0" w:line="240" w:lineRule="auto"/>
    </w:pPr>
  </w:style>
  <w:style w:type="character" w:styleId="ui-provider" w:customStyle="1">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cs="Times New Roman" w:eastAsia="Times New Roman" w:hAnsi="Trebuchet MS"/>
      <w:kern w:val="2"/>
      <w:sz w:val="20"/>
      <w:szCs w:val="24"/>
      <w:lang w:eastAsia="it-IT"/>
    </w:rPr>
  </w:style>
  <w:style w:type="character" w:styleId="NumeroelencoCarattere" w:customStyle="1">
    <w:name w:val="Numero elenco Carattere"/>
    <w:link w:val="Numeroelenco"/>
    <w:rsid w:val="00522A93"/>
    <w:rPr>
      <w:rFonts w:ascii="Trebuchet MS" w:cs="Times New Roman" w:eastAsia="Times New Roman" w:hAnsi="Trebuchet MS"/>
      <w:kern w:val="2"/>
      <w:sz w:val="20"/>
      <w:szCs w:val="24"/>
      <w:lang w:eastAsia="it-IT"/>
    </w:rPr>
  </w:style>
  <w:style w:type="character" w:styleId="BLOCKBOLD" w:customStyle="1">
    <w:name w:val="BLOCK BOLD"/>
    <w:rsid w:val="00984AC4"/>
    <w:rPr>
      <w:rFonts w:ascii="Trebuchet MS" w:cs="Trebuchet MS" w:hAnsi="Trebuchet MS"/>
      <w:b w:val="1"/>
      <w:bCs w:val="1"/>
      <w:caps w:val="1"/>
      <w:color w:val="auto"/>
      <w:sz w:val="20"/>
      <w:szCs w:val="20"/>
    </w:rPr>
  </w:style>
  <w:style w:type="character" w:styleId="Enfasigrassetto">
    <w:name w:val="Strong"/>
    <w:basedOn w:val="Carpredefinitoparagrafo"/>
    <w:uiPriority w:val="22"/>
    <w:qFormat w:val="1"/>
    <w:rsid w:val="00FB67E4"/>
    <w:rPr>
      <w:b w:val="1"/>
      <w:bCs w:val="1"/>
    </w:rPr>
  </w:style>
  <w:style w:type="paragraph" w:styleId="NormaleWeb">
    <w:name w:val="Normal (Web)"/>
    <w:basedOn w:val="Normale"/>
    <w:uiPriority w:val="99"/>
    <w:semiHidden w:val="1"/>
    <w:unhideWhenUsed w:val="1"/>
    <w:rsid w:val="00FB67E4"/>
    <w:pPr>
      <w:spacing w:after="100" w:afterAutospacing="1" w:before="100" w:beforeAutospacing="1" w:line="240" w:lineRule="auto"/>
    </w:pPr>
    <w:rPr>
      <w:rFonts w:ascii="Times New Roman" w:cs="Times New Roman" w:eastAsia="Times New Roman" w:hAnsi="Times New Roman"/>
      <w:sz w:val="24"/>
      <w:szCs w:val="24"/>
      <w:lang w:eastAsia="it-IT"/>
    </w:rPr>
  </w:style>
  <w:style w:type="paragraph" w:styleId="Intestazione">
    <w:name w:val="header"/>
    <w:basedOn w:val="Normale"/>
    <w:link w:val="IntestazioneCarattere"/>
    <w:unhideWhenUsed w:val="1"/>
    <w:rsid w:val="00BF3264"/>
    <w:pPr>
      <w:tabs>
        <w:tab w:val="center" w:pos="4819"/>
        <w:tab w:val="right" w:pos="9638"/>
      </w:tabs>
      <w:spacing w:after="0" w:line="240" w:lineRule="auto"/>
    </w:pPr>
  </w:style>
  <w:style w:type="character" w:styleId="IntestazioneCarattere" w:customStyle="1">
    <w:name w:val="Intestazione Carattere"/>
    <w:basedOn w:val="Carpredefinitoparagrafo"/>
    <w:link w:val="Intestazione"/>
    <w:rsid w:val="00BF3264"/>
  </w:style>
  <w:style w:type="paragraph" w:styleId="Pidipagina">
    <w:name w:val="footer"/>
    <w:basedOn w:val="Normale"/>
    <w:link w:val="PidipaginaCarattere"/>
    <w:uiPriority w:val="99"/>
    <w:unhideWhenUsed w:val="1"/>
    <w:rsid w:val="00BF3264"/>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BF3264"/>
  </w:style>
  <w:style w:type="character" w:styleId="TitoloCarattere" w:customStyle="1">
    <w:name w:val="Titolo Carattere"/>
    <w:basedOn w:val="Carpredefinitoparagrafo"/>
    <w:link w:val="Titolo"/>
    <w:rsid w:val="00BF3264"/>
    <w:rPr>
      <w:rFonts w:ascii="Trebuchet MS" w:cs="Trebuchet MS" w:eastAsia="Times New Roman" w:hAnsi="Trebuchet MS"/>
      <w:b w:val="1"/>
      <w:bCs w:val="1"/>
      <w:caps w:val="1"/>
      <w:kern w:val="28"/>
      <w:sz w:val="20"/>
      <w:szCs w:val="20"/>
      <w:lang w:eastAsia="it-IT"/>
    </w:rPr>
  </w:style>
  <w:style w:type="paragraph" w:styleId="CLASSIFICAZIONEBODY" w:customStyle="1">
    <w:name w:val="CLASSIFICAZIONEBODY"/>
    <w:hidden w:val="1"/>
    <w:uiPriority w:val="1"/>
    <w:unhideWhenUsed w:val="1"/>
    <w:qFormat w:val="1"/>
    <w:locked w:val="1"/>
    <w:rsid w:val="00BF3264"/>
    <w:pPr>
      <w:spacing w:after="200" w:line="276" w:lineRule="auto"/>
      <w:jc w:val="both"/>
    </w:pPr>
    <w:rPr>
      <w:rFonts w:ascii="Calibri"/>
      <w:b w:val="1"/>
      <w:color w:val="000000" w:themeColor="dark1"/>
      <w:sz w:val="2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59"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K4/XyyuEj9y86ggNkoHKFl1cHQ==">CgMxLjAyDmguMm5iNWVhbnp2NW4xMg5oLmMyOWxoaWJwYnFpbzIOaC5jNTdpaTA0NjA4djUyDmguMzE2NWdmZHF6OGNzMg5oLjhpZ2RpdTFxMmcxNTIOaC5ud3RtbGNwc3E0ZjUyDWgueDJyZG8yZ3Q2MGEyDWguOXhoNjFyaGlqNDA4AHIhMWxJTWhON1dnNUtOYTJtemtqVWdSOTJRN3dMVURrMnlN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2025-02-04T11:15:00Z</dcterms:created>
  <dc:creator>Labbadia Alessia</dc:creator>
</cp:coreProperties>
</file>